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3450" w14:textId="1376663D" w:rsidR="008305AB" w:rsidRPr="00583B5F" w:rsidRDefault="008305AB" w:rsidP="008305AB">
      <w:pPr>
        <w:pStyle w:val="Corpodetexto"/>
        <w:spacing w:line="360" w:lineRule="auto"/>
        <w:jc w:val="center"/>
        <w:rPr>
          <w:sz w:val="22"/>
          <w:szCs w:val="22"/>
        </w:rPr>
      </w:pPr>
      <w:r w:rsidRPr="00583B5F">
        <w:rPr>
          <w:b/>
          <w:bCs/>
          <w:sz w:val="22"/>
          <w:szCs w:val="22"/>
        </w:rPr>
        <w:t xml:space="preserve">EDITAL DE PREGÃO ELETRÔNICO </w:t>
      </w:r>
      <w:r>
        <w:rPr>
          <w:b/>
          <w:bCs/>
          <w:sz w:val="22"/>
          <w:szCs w:val="22"/>
        </w:rPr>
        <w:t>Nº 021/2025</w:t>
      </w:r>
    </w:p>
    <w:p w14:paraId="454801BF" w14:textId="77777777" w:rsidR="00E22DBF" w:rsidRPr="00583B5F" w:rsidRDefault="00E22DBF" w:rsidP="008305AB">
      <w:pPr>
        <w:spacing w:line="360" w:lineRule="auto"/>
      </w:pPr>
    </w:p>
    <w:p w14:paraId="3CEBCDDC" w14:textId="77777777" w:rsidR="008305AB" w:rsidRPr="00583B5F" w:rsidRDefault="008305AB" w:rsidP="008305AB">
      <w:pPr>
        <w:spacing w:line="360" w:lineRule="auto"/>
        <w:jc w:val="both"/>
      </w:pPr>
      <w:r w:rsidRPr="00583B5F">
        <w:t>Município de Ibarama/RS</w:t>
      </w:r>
    </w:p>
    <w:p w14:paraId="3D454B83" w14:textId="77777777" w:rsidR="008305AB" w:rsidRPr="00583B5F" w:rsidRDefault="008305AB" w:rsidP="008305AB">
      <w:pPr>
        <w:spacing w:line="360" w:lineRule="auto"/>
        <w:jc w:val="both"/>
      </w:pPr>
      <w:r w:rsidRPr="00583B5F">
        <w:t>Secretaria de Obras, Serviços Públicos e Trânsito</w:t>
      </w:r>
    </w:p>
    <w:p w14:paraId="266EAB38" w14:textId="77777777" w:rsidR="008305AB" w:rsidRPr="00583B5F" w:rsidRDefault="008305AB" w:rsidP="008305AB">
      <w:pPr>
        <w:spacing w:line="360" w:lineRule="auto"/>
        <w:jc w:val="both"/>
      </w:pPr>
      <w:r w:rsidRPr="00583B5F">
        <w:t>Tipo de julgamento: menor preço global</w:t>
      </w:r>
    </w:p>
    <w:p w14:paraId="7EAB59E2" w14:textId="77777777" w:rsidR="008305AB" w:rsidRPr="00583B5F" w:rsidRDefault="008305AB" w:rsidP="008305AB">
      <w:pPr>
        <w:spacing w:line="360" w:lineRule="auto"/>
        <w:jc w:val="both"/>
      </w:pPr>
      <w:r w:rsidRPr="00583B5F">
        <w:t>Modo de disputa: aberto</w:t>
      </w:r>
    </w:p>
    <w:p w14:paraId="0EA42B71" w14:textId="77777777" w:rsidR="008305AB" w:rsidRDefault="008305AB" w:rsidP="008305AB">
      <w:pPr>
        <w:spacing w:line="360" w:lineRule="auto"/>
        <w:jc w:val="both"/>
      </w:pPr>
    </w:p>
    <w:p w14:paraId="6E765FD6" w14:textId="77777777" w:rsidR="00E22DBF" w:rsidRPr="00583B5F" w:rsidRDefault="00E22DBF" w:rsidP="008305AB">
      <w:pPr>
        <w:spacing w:line="360" w:lineRule="auto"/>
        <w:jc w:val="both"/>
      </w:pPr>
    </w:p>
    <w:p w14:paraId="4B2336BD" w14:textId="7DA1745A" w:rsidR="008305AB" w:rsidRPr="00583B5F" w:rsidRDefault="008305AB" w:rsidP="008305AB">
      <w:pPr>
        <w:spacing w:line="360" w:lineRule="auto"/>
        <w:ind w:firstLine="708"/>
        <w:jc w:val="both"/>
      </w:pPr>
      <w:r w:rsidRPr="00583B5F">
        <w:rPr>
          <w:b/>
        </w:rPr>
        <w:t>O PREFEITO MUNICIPAL DE IBARAMA/RS</w:t>
      </w:r>
      <w:r w:rsidRPr="00583B5F">
        <w:t xml:space="preserve">, no uso de suas atribuições, torna público, para conhecimento dos interessados, a realização de licitação na modalidade pregão, na forma eletrônica, do tipo menor preço global, objetivando a contratação de empresa especializada para </w:t>
      </w:r>
      <w:r>
        <w:t>conserto da Motoniveladora 12 G, placa IPR 4285</w:t>
      </w:r>
      <w:r w:rsidR="00E22DBF">
        <w:t xml:space="preserve">(incluindo peças e mão de obra), </w:t>
      </w:r>
      <w:r>
        <w:t xml:space="preserve"> </w:t>
      </w:r>
      <w:r w:rsidRPr="00583B5F">
        <w:t>para conforme descrito nesse edital e seus anexos, e nos termos da Lei Federal nº 14.133 de 1º de abril de 2021.</w:t>
      </w:r>
    </w:p>
    <w:p w14:paraId="20F7BC57" w14:textId="77777777" w:rsidR="008305AB" w:rsidRPr="00583B5F" w:rsidRDefault="008305AB" w:rsidP="008305AB">
      <w:pPr>
        <w:spacing w:line="360" w:lineRule="auto"/>
        <w:jc w:val="both"/>
      </w:pPr>
    </w:p>
    <w:p w14:paraId="5B011A9D" w14:textId="77777777" w:rsidR="008305AB" w:rsidRPr="00583B5F" w:rsidRDefault="008305AB" w:rsidP="008305AB">
      <w:pPr>
        <w:spacing w:line="360" w:lineRule="auto"/>
        <w:jc w:val="both"/>
        <w:rPr>
          <w:b/>
        </w:rPr>
      </w:pPr>
      <w:r w:rsidRPr="00583B5F">
        <w:rPr>
          <w:b/>
        </w:rPr>
        <w:t>LOCAL E DATA</w:t>
      </w:r>
    </w:p>
    <w:p w14:paraId="5466DE0A" w14:textId="5A95B27E" w:rsidR="008305AB" w:rsidRPr="00583B5F" w:rsidRDefault="008305AB" w:rsidP="008305AB">
      <w:pPr>
        <w:spacing w:line="360" w:lineRule="auto"/>
        <w:jc w:val="both"/>
        <w:rPr>
          <w:highlight w:val="yellow"/>
        </w:rPr>
      </w:pPr>
      <w:r w:rsidRPr="00583B5F">
        <w:t xml:space="preserve">A sessão pública será realizada no dia </w:t>
      </w:r>
      <w:r w:rsidR="00811B73">
        <w:rPr>
          <w:b/>
        </w:rPr>
        <w:t>27 de junho</w:t>
      </w:r>
      <w:r>
        <w:rPr>
          <w:b/>
        </w:rPr>
        <w:t xml:space="preserve"> de 2025</w:t>
      </w:r>
      <w:r w:rsidRPr="00583B5F">
        <w:t xml:space="preserve">. </w:t>
      </w:r>
    </w:p>
    <w:p w14:paraId="0960F9C8" w14:textId="3D368D2E" w:rsidR="008305AB" w:rsidRPr="00583B5F" w:rsidRDefault="008305AB" w:rsidP="008305AB">
      <w:pPr>
        <w:spacing w:line="360" w:lineRule="auto"/>
        <w:jc w:val="both"/>
        <w:rPr>
          <w:bCs/>
        </w:rPr>
      </w:pPr>
      <w:r w:rsidRPr="00583B5F">
        <w:rPr>
          <w:bCs/>
        </w:rPr>
        <w:t xml:space="preserve">RECEBIMENTO DAS PROPOSTAS (ON-LINE): Até as 08h30 do dia </w:t>
      </w:r>
      <w:r w:rsidR="00811B73">
        <w:rPr>
          <w:bCs/>
        </w:rPr>
        <w:t xml:space="preserve">27 de junho de </w:t>
      </w:r>
      <w:r>
        <w:rPr>
          <w:bCs/>
        </w:rPr>
        <w:t>2025</w:t>
      </w:r>
      <w:r w:rsidRPr="00583B5F">
        <w:rPr>
          <w:bCs/>
        </w:rPr>
        <w:t xml:space="preserve">  </w:t>
      </w:r>
    </w:p>
    <w:p w14:paraId="685B2075" w14:textId="056A1B39" w:rsidR="008305AB" w:rsidRPr="00583B5F" w:rsidRDefault="008305AB" w:rsidP="008305AB">
      <w:pPr>
        <w:spacing w:line="360" w:lineRule="auto"/>
        <w:jc w:val="both"/>
        <w:rPr>
          <w:bCs/>
        </w:rPr>
      </w:pPr>
      <w:r w:rsidRPr="00583B5F">
        <w:rPr>
          <w:bCs/>
        </w:rPr>
        <w:t>ABERTURA DAS PROPOSTAS (ON-LINE): às 0</w:t>
      </w:r>
      <w:r>
        <w:rPr>
          <w:bCs/>
        </w:rPr>
        <w:t>8</w:t>
      </w:r>
      <w:r w:rsidRPr="00583B5F">
        <w:rPr>
          <w:bCs/>
        </w:rPr>
        <w:t>h</w:t>
      </w:r>
      <w:r>
        <w:rPr>
          <w:bCs/>
        </w:rPr>
        <w:t>30</w:t>
      </w:r>
      <w:r w:rsidRPr="00583B5F">
        <w:rPr>
          <w:bCs/>
        </w:rPr>
        <w:t xml:space="preserve"> do dia </w:t>
      </w:r>
      <w:r w:rsidR="00811B73">
        <w:rPr>
          <w:bCs/>
        </w:rPr>
        <w:t xml:space="preserve">27 de junho de </w:t>
      </w:r>
      <w:r>
        <w:rPr>
          <w:bCs/>
        </w:rPr>
        <w:t>2025</w:t>
      </w:r>
      <w:r w:rsidRPr="00583B5F">
        <w:rPr>
          <w:bCs/>
        </w:rPr>
        <w:t xml:space="preserve">.  </w:t>
      </w:r>
    </w:p>
    <w:p w14:paraId="0AF90831" w14:textId="483786A6" w:rsidR="008305AB" w:rsidRPr="00583B5F" w:rsidRDefault="008305AB" w:rsidP="008305AB">
      <w:pPr>
        <w:spacing w:line="360" w:lineRule="auto"/>
        <w:jc w:val="both"/>
        <w:rPr>
          <w:bCs/>
        </w:rPr>
      </w:pPr>
      <w:r w:rsidRPr="00583B5F">
        <w:rPr>
          <w:bCs/>
        </w:rPr>
        <w:t xml:space="preserve">INÍCIO DA SESSÃO DE DISPUTA DE PREÇOS (LANCES): às 09h do dia </w:t>
      </w:r>
      <w:r w:rsidR="00811B73">
        <w:rPr>
          <w:bCs/>
        </w:rPr>
        <w:t xml:space="preserve">27 de junho de </w:t>
      </w:r>
      <w:r>
        <w:rPr>
          <w:bCs/>
        </w:rPr>
        <w:t>2025</w:t>
      </w:r>
      <w:r w:rsidRPr="00583B5F">
        <w:rPr>
          <w:bCs/>
        </w:rPr>
        <w:t xml:space="preserve">.  </w:t>
      </w:r>
    </w:p>
    <w:p w14:paraId="0EBBF18E" w14:textId="77777777" w:rsidR="008305AB" w:rsidRPr="00583B5F" w:rsidRDefault="008305AB" w:rsidP="008305AB">
      <w:pPr>
        <w:spacing w:line="360" w:lineRule="auto"/>
        <w:jc w:val="both"/>
        <w:rPr>
          <w:bCs/>
        </w:rPr>
      </w:pPr>
      <w:r w:rsidRPr="00583B5F">
        <w:rPr>
          <w:bCs/>
        </w:rPr>
        <w:t xml:space="preserve">REFERÊNCIA DE TEMPO: Para todas as referências de tempo será considerado o horário de Brasília/DF.  </w:t>
      </w:r>
    </w:p>
    <w:p w14:paraId="5B2E9F70" w14:textId="77777777" w:rsidR="008305AB" w:rsidRPr="00583B5F" w:rsidRDefault="008305AB" w:rsidP="008305AB">
      <w:pPr>
        <w:spacing w:line="360" w:lineRule="auto"/>
        <w:jc w:val="both"/>
        <w:rPr>
          <w:b/>
        </w:rPr>
      </w:pPr>
      <w:r w:rsidRPr="00583B5F">
        <w:rPr>
          <w:bCs/>
        </w:rPr>
        <w:t xml:space="preserve">LOCAL: Portal Bolsa de Licitações do Brasil – BLL.  </w:t>
      </w:r>
      <w:r w:rsidRPr="00583B5F">
        <w:rPr>
          <w:bCs/>
          <w:u w:val="single"/>
        </w:rPr>
        <w:t>www.bll.org.br</w:t>
      </w:r>
    </w:p>
    <w:p w14:paraId="26A77723" w14:textId="77777777" w:rsidR="008305AB" w:rsidRPr="00583B5F" w:rsidRDefault="008305AB" w:rsidP="008305AB">
      <w:pPr>
        <w:spacing w:line="360" w:lineRule="auto"/>
        <w:jc w:val="both"/>
        <w:rPr>
          <w:b/>
        </w:rPr>
      </w:pPr>
    </w:p>
    <w:p w14:paraId="01923F54" w14:textId="77777777" w:rsidR="008305AB" w:rsidRPr="00583B5F" w:rsidRDefault="008305AB" w:rsidP="008305AB">
      <w:pPr>
        <w:spacing w:line="360" w:lineRule="auto"/>
        <w:jc w:val="both"/>
      </w:pPr>
      <w:r w:rsidRPr="00583B5F">
        <w:rPr>
          <w:b/>
        </w:rPr>
        <w:t>1. DO OBJETO</w:t>
      </w:r>
    </w:p>
    <w:p w14:paraId="6294232D" w14:textId="4CEA2575" w:rsidR="008305AB" w:rsidRDefault="008305AB" w:rsidP="008305AB">
      <w:pPr>
        <w:spacing w:line="360" w:lineRule="auto"/>
        <w:jc w:val="both"/>
      </w:pPr>
      <w:r w:rsidRPr="00583B5F">
        <w:rPr>
          <w:b/>
        </w:rPr>
        <w:t>1.1.</w:t>
      </w:r>
      <w:r w:rsidRPr="00583B5F">
        <w:t xml:space="preserve"> Constitui objeto da presente licitação a </w:t>
      </w:r>
      <w:r w:rsidRPr="001C5229">
        <w:rPr>
          <w:b/>
        </w:rPr>
        <w:t xml:space="preserve">contratação de empresa especializada para </w:t>
      </w:r>
      <w:r>
        <w:rPr>
          <w:b/>
        </w:rPr>
        <w:t>conserto da motoniveladora 12G, placa IPR4285</w:t>
      </w:r>
      <w:r w:rsidRPr="00583B5F">
        <w:t>, cujas descrições e condições de entrega estão detalhadas neste Edital.</w:t>
      </w:r>
    </w:p>
    <w:tbl>
      <w:tblPr>
        <w:tblStyle w:val="Tabelacomgrade"/>
        <w:tblW w:w="0" w:type="auto"/>
        <w:tblLook w:val="04A0" w:firstRow="1" w:lastRow="0" w:firstColumn="1" w:lastColumn="0" w:noHBand="0" w:noVBand="1"/>
      </w:tblPr>
      <w:tblGrid>
        <w:gridCol w:w="742"/>
        <w:gridCol w:w="4476"/>
        <w:gridCol w:w="1048"/>
        <w:gridCol w:w="1515"/>
        <w:gridCol w:w="1599"/>
      </w:tblGrid>
      <w:tr w:rsidR="008305AB" w:rsidRPr="008305AB" w14:paraId="20A78124" w14:textId="77777777" w:rsidTr="005E79BD">
        <w:tc>
          <w:tcPr>
            <w:tcW w:w="724" w:type="dxa"/>
          </w:tcPr>
          <w:p w14:paraId="0C6E5363" w14:textId="77777777" w:rsidR="008305AB" w:rsidRPr="008305AB" w:rsidRDefault="008305AB" w:rsidP="005E79BD">
            <w:pPr>
              <w:spacing w:line="276" w:lineRule="auto"/>
              <w:jc w:val="both"/>
              <w:rPr>
                <w:sz w:val="22"/>
                <w:szCs w:val="22"/>
              </w:rPr>
            </w:pPr>
            <w:r w:rsidRPr="008305AB">
              <w:rPr>
                <w:sz w:val="22"/>
                <w:szCs w:val="22"/>
              </w:rPr>
              <w:t>ITEM</w:t>
            </w:r>
          </w:p>
        </w:tc>
        <w:tc>
          <w:tcPr>
            <w:tcW w:w="4771" w:type="dxa"/>
          </w:tcPr>
          <w:p w14:paraId="7F81B48F" w14:textId="77777777" w:rsidR="008305AB" w:rsidRPr="008305AB" w:rsidRDefault="008305AB" w:rsidP="005E79BD">
            <w:pPr>
              <w:spacing w:line="276" w:lineRule="auto"/>
              <w:jc w:val="both"/>
              <w:rPr>
                <w:sz w:val="22"/>
                <w:szCs w:val="22"/>
              </w:rPr>
            </w:pPr>
            <w:r w:rsidRPr="008305AB">
              <w:rPr>
                <w:sz w:val="22"/>
                <w:szCs w:val="22"/>
              </w:rPr>
              <w:t>DESCRIÇÃO</w:t>
            </w:r>
          </w:p>
        </w:tc>
        <w:tc>
          <w:tcPr>
            <w:tcW w:w="992" w:type="dxa"/>
          </w:tcPr>
          <w:p w14:paraId="2DF8C99C" w14:textId="77777777" w:rsidR="008305AB" w:rsidRPr="008305AB" w:rsidRDefault="008305AB" w:rsidP="005E79BD">
            <w:pPr>
              <w:spacing w:line="276" w:lineRule="auto"/>
              <w:jc w:val="both"/>
              <w:rPr>
                <w:sz w:val="22"/>
                <w:szCs w:val="22"/>
              </w:rPr>
            </w:pPr>
            <w:r w:rsidRPr="008305AB">
              <w:rPr>
                <w:sz w:val="22"/>
                <w:szCs w:val="22"/>
              </w:rPr>
              <w:t>QUANT.</w:t>
            </w:r>
          </w:p>
        </w:tc>
        <w:tc>
          <w:tcPr>
            <w:tcW w:w="1559" w:type="dxa"/>
          </w:tcPr>
          <w:p w14:paraId="3C5B42A9" w14:textId="77777777" w:rsidR="008305AB" w:rsidRPr="008305AB" w:rsidRDefault="008305AB" w:rsidP="005E79BD">
            <w:pPr>
              <w:spacing w:line="276" w:lineRule="auto"/>
              <w:jc w:val="both"/>
              <w:rPr>
                <w:sz w:val="22"/>
                <w:szCs w:val="22"/>
              </w:rPr>
            </w:pPr>
            <w:r w:rsidRPr="008305AB">
              <w:rPr>
                <w:sz w:val="22"/>
                <w:szCs w:val="22"/>
              </w:rPr>
              <w:t>VALOR UNIT.</w:t>
            </w:r>
          </w:p>
        </w:tc>
        <w:tc>
          <w:tcPr>
            <w:tcW w:w="1639" w:type="dxa"/>
          </w:tcPr>
          <w:p w14:paraId="141910D5" w14:textId="77777777" w:rsidR="008305AB" w:rsidRPr="008305AB" w:rsidRDefault="008305AB" w:rsidP="005E79BD">
            <w:pPr>
              <w:spacing w:line="276" w:lineRule="auto"/>
              <w:jc w:val="both"/>
              <w:rPr>
                <w:sz w:val="22"/>
                <w:szCs w:val="22"/>
              </w:rPr>
            </w:pPr>
            <w:r w:rsidRPr="008305AB">
              <w:rPr>
                <w:sz w:val="22"/>
                <w:szCs w:val="22"/>
              </w:rPr>
              <w:t>VALOR TOTAL</w:t>
            </w:r>
          </w:p>
        </w:tc>
      </w:tr>
      <w:tr w:rsidR="008305AB" w:rsidRPr="008305AB" w14:paraId="51CCF152" w14:textId="77777777" w:rsidTr="005E79BD">
        <w:tc>
          <w:tcPr>
            <w:tcW w:w="724" w:type="dxa"/>
          </w:tcPr>
          <w:p w14:paraId="5511F9AD" w14:textId="77777777" w:rsidR="008305AB" w:rsidRPr="008305AB" w:rsidRDefault="008305AB" w:rsidP="005E79BD">
            <w:pPr>
              <w:spacing w:line="276" w:lineRule="auto"/>
              <w:jc w:val="both"/>
              <w:rPr>
                <w:sz w:val="22"/>
                <w:szCs w:val="22"/>
              </w:rPr>
            </w:pPr>
            <w:r w:rsidRPr="008305AB">
              <w:rPr>
                <w:sz w:val="22"/>
                <w:szCs w:val="22"/>
              </w:rPr>
              <w:t>01</w:t>
            </w:r>
          </w:p>
        </w:tc>
        <w:tc>
          <w:tcPr>
            <w:tcW w:w="4771" w:type="dxa"/>
          </w:tcPr>
          <w:p w14:paraId="2DA43325" w14:textId="77777777" w:rsidR="008305AB" w:rsidRPr="008305AB" w:rsidRDefault="008305AB" w:rsidP="005E79BD">
            <w:pPr>
              <w:spacing w:line="276" w:lineRule="auto"/>
              <w:jc w:val="both"/>
              <w:rPr>
                <w:sz w:val="22"/>
                <w:szCs w:val="22"/>
              </w:rPr>
            </w:pPr>
            <w:r w:rsidRPr="008305AB">
              <w:rPr>
                <w:sz w:val="22"/>
                <w:szCs w:val="22"/>
              </w:rPr>
              <w:t>Kit vedação de freio</w:t>
            </w:r>
          </w:p>
        </w:tc>
        <w:tc>
          <w:tcPr>
            <w:tcW w:w="992" w:type="dxa"/>
          </w:tcPr>
          <w:p w14:paraId="0F4AEF5B" w14:textId="77777777" w:rsidR="008305AB" w:rsidRPr="008305AB" w:rsidRDefault="008305AB" w:rsidP="005E79BD">
            <w:pPr>
              <w:spacing w:line="276" w:lineRule="auto"/>
              <w:jc w:val="center"/>
              <w:rPr>
                <w:sz w:val="22"/>
                <w:szCs w:val="22"/>
              </w:rPr>
            </w:pPr>
            <w:r w:rsidRPr="008305AB">
              <w:rPr>
                <w:sz w:val="22"/>
                <w:szCs w:val="22"/>
              </w:rPr>
              <w:t>4</w:t>
            </w:r>
          </w:p>
        </w:tc>
        <w:tc>
          <w:tcPr>
            <w:tcW w:w="1559" w:type="dxa"/>
          </w:tcPr>
          <w:p w14:paraId="48CD3287" w14:textId="77777777" w:rsidR="008305AB" w:rsidRPr="008305AB" w:rsidRDefault="008305AB" w:rsidP="005E79BD">
            <w:pPr>
              <w:spacing w:line="276" w:lineRule="auto"/>
              <w:jc w:val="center"/>
              <w:rPr>
                <w:sz w:val="22"/>
                <w:szCs w:val="22"/>
              </w:rPr>
            </w:pPr>
            <w:r w:rsidRPr="008305AB">
              <w:rPr>
                <w:sz w:val="22"/>
                <w:szCs w:val="22"/>
              </w:rPr>
              <w:t>807,50</w:t>
            </w:r>
          </w:p>
        </w:tc>
        <w:tc>
          <w:tcPr>
            <w:tcW w:w="1639" w:type="dxa"/>
          </w:tcPr>
          <w:p w14:paraId="03182EED" w14:textId="77777777" w:rsidR="008305AB" w:rsidRPr="008305AB" w:rsidRDefault="008305AB" w:rsidP="005E79BD">
            <w:pPr>
              <w:spacing w:line="276" w:lineRule="auto"/>
              <w:jc w:val="center"/>
              <w:rPr>
                <w:sz w:val="22"/>
                <w:szCs w:val="22"/>
              </w:rPr>
            </w:pPr>
            <w:r w:rsidRPr="008305AB">
              <w:rPr>
                <w:sz w:val="22"/>
                <w:szCs w:val="22"/>
              </w:rPr>
              <w:t>3.230,00</w:t>
            </w:r>
          </w:p>
        </w:tc>
      </w:tr>
      <w:tr w:rsidR="008305AB" w:rsidRPr="008305AB" w14:paraId="382C799B" w14:textId="77777777" w:rsidTr="005E79BD">
        <w:tc>
          <w:tcPr>
            <w:tcW w:w="724" w:type="dxa"/>
          </w:tcPr>
          <w:p w14:paraId="3E52AB9C" w14:textId="77777777" w:rsidR="008305AB" w:rsidRPr="008305AB" w:rsidRDefault="008305AB" w:rsidP="005E79BD">
            <w:pPr>
              <w:spacing w:line="276" w:lineRule="auto"/>
              <w:jc w:val="both"/>
              <w:rPr>
                <w:sz w:val="22"/>
                <w:szCs w:val="22"/>
              </w:rPr>
            </w:pPr>
            <w:r w:rsidRPr="008305AB">
              <w:rPr>
                <w:sz w:val="22"/>
                <w:szCs w:val="22"/>
              </w:rPr>
              <w:t>02</w:t>
            </w:r>
          </w:p>
        </w:tc>
        <w:tc>
          <w:tcPr>
            <w:tcW w:w="4771" w:type="dxa"/>
          </w:tcPr>
          <w:p w14:paraId="048E61D5" w14:textId="77777777" w:rsidR="008305AB" w:rsidRPr="008305AB" w:rsidRDefault="008305AB" w:rsidP="005E79BD">
            <w:pPr>
              <w:spacing w:line="276" w:lineRule="auto"/>
              <w:jc w:val="both"/>
              <w:rPr>
                <w:sz w:val="22"/>
                <w:szCs w:val="22"/>
              </w:rPr>
            </w:pPr>
            <w:r w:rsidRPr="008305AB">
              <w:rPr>
                <w:sz w:val="22"/>
                <w:szCs w:val="22"/>
              </w:rPr>
              <w:t>Compressor de ar completo</w:t>
            </w:r>
          </w:p>
        </w:tc>
        <w:tc>
          <w:tcPr>
            <w:tcW w:w="992" w:type="dxa"/>
          </w:tcPr>
          <w:p w14:paraId="654BD9E8" w14:textId="77777777" w:rsidR="008305AB" w:rsidRPr="008305AB" w:rsidRDefault="008305AB" w:rsidP="005E79BD">
            <w:pPr>
              <w:spacing w:line="276" w:lineRule="auto"/>
              <w:jc w:val="center"/>
              <w:rPr>
                <w:sz w:val="22"/>
                <w:szCs w:val="22"/>
              </w:rPr>
            </w:pPr>
            <w:r w:rsidRPr="008305AB">
              <w:rPr>
                <w:sz w:val="22"/>
                <w:szCs w:val="22"/>
              </w:rPr>
              <w:t>1</w:t>
            </w:r>
          </w:p>
        </w:tc>
        <w:tc>
          <w:tcPr>
            <w:tcW w:w="1559" w:type="dxa"/>
          </w:tcPr>
          <w:p w14:paraId="29F37598" w14:textId="77777777" w:rsidR="008305AB" w:rsidRPr="008305AB" w:rsidRDefault="008305AB" w:rsidP="005E79BD">
            <w:pPr>
              <w:spacing w:line="276" w:lineRule="auto"/>
              <w:jc w:val="center"/>
              <w:rPr>
                <w:sz w:val="22"/>
                <w:szCs w:val="22"/>
              </w:rPr>
            </w:pPr>
            <w:r w:rsidRPr="008305AB">
              <w:rPr>
                <w:sz w:val="22"/>
                <w:szCs w:val="22"/>
              </w:rPr>
              <w:t>7.560,00</w:t>
            </w:r>
          </w:p>
        </w:tc>
        <w:tc>
          <w:tcPr>
            <w:tcW w:w="1639" w:type="dxa"/>
          </w:tcPr>
          <w:p w14:paraId="7BF319AA" w14:textId="77777777" w:rsidR="008305AB" w:rsidRPr="008305AB" w:rsidRDefault="008305AB" w:rsidP="005E79BD">
            <w:pPr>
              <w:spacing w:line="276" w:lineRule="auto"/>
              <w:jc w:val="center"/>
              <w:rPr>
                <w:sz w:val="22"/>
                <w:szCs w:val="22"/>
              </w:rPr>
            </w:pPr>
            <w:r w:rsidRPr="008305AB">
              <w:rPr>
                <w:sz w:val="22"/>
                <w:szCs w:val="22"/>
              </w:rPr>
              <w:t>7.560,00</w:t>
            </w:r>
          </w:p>
        </w:tc>
      </w:tr>
      <w:tr w:rsidR="008305AB" w:rsidRPr="008305AB" w14:paraId="34D57823" w14:textId="77777777" w:rsidTr="005E79BD">
        <w:tc>
          <w:tcPr>
            <w:tcW w:w="724" w:type="dxa"/>
            <w:tcBorders>
              <w:bottom w:val="single" w:sz="4" w:space="0" w:color="auto"/>
            </w:tcBorders>
          </w:tcPr>
          <w:p w14:paraId="1D420A0D" w14:textId="77777777" w:rsidR="008305AB" w:rsidRPr="008305AB" w:rsidRDefault="008305AB" w:rsidP="005E79BD">
            <w:pPr>
              <w:spacing w:line="276" w:lineRule="auto"/>
              <w:jc w:val="both"/>
              <w:rPr>
                <w:sz w:val="22"/>
                <w:szCs w:val="22"/>
              </w:rPr>
            </w:pPr>
            <w:r w:rsidRPr="008305AB">
              <w:rPr>
                <w:sz w:val="22"/>
                <w:szCs w:val="22"/>
              </w:rPr>
              <w:t>03</w:t>
            </w:r>
          </w:p>
        </w:tc>
        <w:tc>
          <w:tcPr>
            <w:tcW w:w="4771" w:type="dxa"/>
            <w:tcBorders>
              <w:bottom w:val="single" w:sz="4" w:space="0" w:color="auto"/>
            </w:tcBorders>
          </w:tcPr>
          <w:p w14:paraId="098846EE" w14:textId="77777777" w:rsidR="008305AB" w:rsidRPr="008305AB" w:rsidRDefault="008305AB" w:rsidP="005E79BD">
            <w:pPr>
              <w:spacing w:line="276" w:lineRule="auto"/>
              <w:jc w:val="both"/>
              <w:rPr>
                <w:sz w:val="22"/>
                <w:szCs w:val="22"/>
              </w:rPr>
            </w:pPr>
            <w:r w:rsidRPr="008305AB">
              <w:rPr>
                <w:sz w:val="22"/>
                <w:szCs w:val="22"/>
              </w:rPr>
              <w:t xml:space="preserve">Mão de obra referente a confecção de freio nas 4 rodas, serviço de torno, ajuste do pacote de freio e montagem do compressor de ar </w:t>
            </w:r>
          </w:p>
        </w:tc>
        <w:tc>
          <w:tcPr>
            <w:tcW w:w="992" w:type="dxa"/>
            <w:tcBorders>
              <w:bottom w:val="single" w:sz="4" w:space="0" w:color="auto"/>
            </w:tcBorders>
          </w:tcPr>
          <w:p w14:paraId="4C15C066" w14:textId="77777777" w:rsidR="008305AB" w:rsidRPr="008305AB" w:rsidRDefault="008305AB" w:rsidP="005E79BD">
            <w:pPr>
              <w:spacing w:line="276" w:lineRule="auto"/>
              <w:jc w:val="center"/>
              <w:rPr>
                <w:sz w:val="22"/>
                <w:szCs w:val="22"/>
              </w:rPr>
            </w:pPr>
            <w:r w:rsidRPr="008305AB">
              <w:rPr>
                <w:sz w:val="22"/>
                <w:szCs w:val="22"/>
              </w:rPr>
              <w:t>-</w:t>
            </w:r>
          </w:p>
        </w:tc>
        <w:tc>
          <w:tcPr>
            <w:tcW w:w="1559" w:type="dxa"/>
            <w:tcBorders>
              <w:bottom w:val="single" w:sz="4" w:space="0" w:color="auto"/>
            </w:tcBorders>
          </w:tcPr>
          <w:p w14:paraId="7982DBC6" w14:textId="77777777" w:rsidR="008305AB" w:rsidRPr="008305AB" w:rsidRDefault="008305AB" w:rsidP="005E79BD">
            <w:pPr>
              <w:spacing w:line="276" w:lineRule="auto"/>
              <w:jc w:val="center"/>
              <w:rPr>
                <w:sz w:val="22"/>
                <w:szCs w:val="22"/>
              </w:rPr>
            </w:pPr>
            <w:r w:rsidRPr="008305AB">
              <w:rPr>
                <w:sz w:val="22"/>
                <w:szCs w:val="22"/>
              </w:rPr>
              <w:t>-</w:t>
            </w:r>
          </w:p>
        </w:tc>
        <w:tc>
          <w:tcPr>
            <w:tcW w:w="1639" w:type="dxa"/>
            <w:tcBorders>
              <w:bottom w:val="single" w:sz="4" w:space="0" w:color="auto"/>
            </w:tcBorders>
          </w:tcPr>
          <w:p w14:paraId="2C362927" w14:textId="77777777" w:rsidR="008305AB" w:rsidRPr="008305AB" w:rsidRDefault="008305AB" w:rsidP="005E79BD">
            <w:pPr>
              <w:spacing w:line="276" w:lineRule="auto"/>
              <w:jc w:val="center"/>
              <w:rPr>
                <w:sz w:val="22"/>
                <w:szCs w:val="22"/>
              </w:rPr>
            </w:pPr>
            <w:r w:rsidRPr="008305AB">
              <w:rPr>
                <w:sz w:val="22"/>
                <w:szCs w:val="22"/>
              </w:rPr>
              <w:t>5.200,00</w:t>
            </w:r>
          </w:p>
        </w:tc>
      </w:tr>
      <w:tr w:rsidR="008305AB" w:rsidRPr="008305AB" w14:paraId="59517802" w14:textId="77777777" w:rsidTr="005E79BD">
        <w:tc>
          <w:tcPr>
            <w:tcW w:w="724" w:type="dxa"/>
            <w:tcBorders>
              <w:right w:val="nil"/>
            </w:tcBorders>
          </w:tcPr>
          <w:p w14:paraId="7C6EAEAD" w14:textId="77777777" w:rsidR="008305AB" w:rsidRPr="008305AB" w:rsidRDefault="008305AB" w:rsidP="005E79BD">
            <w:pPr>
              <w:spacing w:line="276" w:lineRule="auto"/>
              <w:jc w:val="both"/>
              <w:rPr>
                <w:sz w:val="22"/>
                <w:szCs w:val="22"/>
              </w:rPr>
            </w:pPr>
          </w:p>
        </w:tc>
        <w:tc>
          <w:tcPr>
            <w:tcW w:w="4771" w:type="dxa"/>
            <w:tcBorders>
              <w:left w:val="nil"/>
              <w:right w:val="nil"/>
            </w:tcBorders>
          </w:tcPr>
          <w:p w14:paraId="3D302C7E" w14:textId="77777777" w:rsidR="008305AB" w:rsidRPr="008305AB" w:rsidRDefault="008305AB" w:rsidP="005E79BD">
            <w:pPr>
              <w:spacing w:line="276" w:lineRule="auto"/>
              <w:jc w:val="both"/>
              <w:rPr>
                <w:sz w:val="22"/>
                <w:szCs w:val="22"/>
              </w:rPr>
            </w:pPr>
          </w:p>
        </w:tc>
        <w:tc>
          <w:tcPr>
            <w:tcW w:w="992" w:type="dxa"/>
            <w:tcBorders>
              <w:left w:val="nil"/>
              <w:right w:val="nil"/>
            </w:tcBorders>
          </w:tcPr>
          <w:p w14:paraId="7C27AB2C" w14:textId="77777777" w:rsidR="008305AB" w:rsidRPr="008305AB" w:rsidRDefault="008305AB" w:rsidP="005E79BD">
            <w:pPr>
              <w:spacing w:line="276" w:lineRule="auto"/>
              <w:jc w:val="center"/>
              <w:rPr>
                <w:sz w:val="22"/>
                <w:szCs w:val="22"/>
              </w:rPr>
            </w:pPr>
          </w:p>
        </w:tc>
        <w:tc>
          <w:tcPr>
            <w:tcW w:w="1559" w:type="dxa"/>
            <w:tcBorders>
              <w:left w:val="nil"/>
              <w:right w:val="nil"/>
            </w:tcBorders>
          </w:tcPr>
          <w:p w14:paraId="18DEA92E" w14:textId="77777777" w:rsidR="008305AB" w:rsidRPr="008305AB" w:rsidRDefault="008305AB" w:rsidP="005E79BD">
            <w:pPr>
              <w:spacing w:line="276" w:lineRule="auto"/>
              <w:jc w:val="center"/>
              <w:rPr>
                <w:sz w:val="22"/>
                <w:szCs w:val="22"/>
              </w:rPr>
            </w:pPr>
            <w:r w:rsidRPr="008305AB">
              <w:rPr>
                <w:sz w:val="22"/>
                <w:szCs w:val="22"/>
              </w:rPr>
              <w:t>TOTAL:</w:t>
            </w:r>
          </w:p>
        </w:tc>
        <w:tc>
          <w:tcPr>
            <w:tcW w:w="1639" w:type="dxa"/>
            <w:tcBorders>
              <w:left w:val="nil"/>
            </w:tcBorders>
          </w:tcPr>
          <w:p w14:paraId="310CF64B" w14:textId="77777777" w:rsidR="008305AB" w:rsidRPr="008305AB" w:rsidRDefault="008305AB" w:rsidP="005E79BD">
            <w:pPr>
              <w:spacing w:line="276" w:lineRule="auto"/>
              <w:jc w:val="center"/>
              <w:rPr>
                <w:sz w:val="22"/>
                <w:szCs w:val="22"/>
              </w:rPr>
            </w:pPr>
            <w:r w:rsidRPr="008305AB">
              <w:rPr>
                <w:sz w:val="22"/>
                <w:szCs w:val="22"/>
              </w:rPr>
              <w:t>15.990,00</w:t>
            </w:r>
          </w:p>
        </w:tc>
      </w:tr>
    </w:tbl>
    <w:p w14:paraId="685B2589" w14:textId="77777777" w:rsidR="008305AB" w:rsidRPr="00583B5F" w:rsidRDefault="008305AB" w:rsidP="008305AB">
      <w:pPr>
        <w:spacing w:before="240" w:line="360" w:lineRule="auto"/>
        <w:jc w:val="both"/>
        <w:rPr>
          <w:b/>
        </w:rPr>
      </w:pPr>
      <w:r w:rsidRPr="00583B5F">
        <w:rPr>
          <w:b/>
        </w:rPr>
        <w:lastRenderedPageBreak/>
        <w:t>2. CREDENCIAMENTO E PARTICIPAÇÃO DO CERTAME</w:t>
      </w:r>
    </w:p>
    <w:p w14:paraId="0BBBF095" w14:textId="77777777" w:rsidR="008305AB" w:rsidRPr="00583B5F" w:rsidRDefault="008305AB" w:rsidP="008305AB">
      <w:pPr>
        <w:spacing w:line="360" w:lineRule="auto"/>
        <w:jc w:val="both"/>
        <w:rPr>
          <w:bCs/>
        </w:rPr>
      </w:pPr>
      <w:r w:rsidRPr="00583B5F">
        <w:rPr>
          <w:b/>
        </w:rPr>
        <w:t xml:space="preserve">2.1. </w:t>
      </w:r>
      <w:r w:rsidRPr="00583B5F">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4409489D" w14:textId="77777777" w:rsidR="008305AB" w:rsidRPr="00583B5F" w:rsidRDefault="008305AB" w:rsidP="008305AB">
      <w:pPr>
        <w:spacing w:line="360" w:lineRule="auto"/>
        <w:jc w:val="both"/>
        <w:rPr>
          <w:bCs/>
        </w:rPr>
      </w:pPr>
      <w:r w:rsidRPr="00583B5F">
        <w:rPr>
          <w:b/>
          <w:noProof/>
          <w:lang w:val="pt-BR" w:eastAsia="pt-BR"/>
        </w:rPr>
        <mc:AlternateContent>
          <mc:Choice Requires="wps">
            <w:drawing>
              <wp:anchor distT="0" distB="0" distL="114300" distR="114300" simplePos="0" relativeHeight="251660288" behindDoc="0" locked="0" layoutInCell="1" allowOverlap="1" wp14:anchorId="0C989078" wp14:editId="53EAF541">
                <wp:simplePos x="0" y="0"/>
                <wp:positionH relativeFrom="column">
                  <wp:posOffset>5699425</wp:posOffset>
                </wp:positionH>
                <wp:positionV relativeFrom="paragraph">
                  <wp:posOffset>769464</wp:posOffset>
                </wp:positionV>
                <wp:extent cx="189781" cy="189781"/>
                <wp:effectExtent l="0" t="0" r="1270" b="1270"/>
                <wp:wrapNone/>
                <wp:docPr id="233" name="Caixa de Texto 233"/>
                <wp:cNvGraphicFramePr/>
                <a:graphic xmlns:a="http://schemas.openxmlformats.org/drawingml/2006/main">
                  <a:graphicData uri="http://schemas.microsoft.com/office/word/2010/wordprocessingShape">
                    <wps:wsp>
                      <wps:cNvSpPr txBox="1"/>
                      <wps:spPr>
                        <a:xfrm>
                          <a:off x="0" y="0"/>
                          <a:ext cx="189781" cy="189781"/>
                        </a:xfrm>
                        <a:prstGeom prst="rect">
                          <a:avLst/>
                        </a:prstGeom>
                        <a:solidFill>
                          <a:schemeClr val="lt1"/>
                        </a:solidFill>
                        <a:ln w="6350">
                          <a:noFill/>
                        </a:ln>
                      </wps:spPr>
                      <wps:txbx>
                        <w:txbxContent>
                          <w:p w14:paraId="067907DE" w14:textId="77777777" w:rsidR="008305AB" w:rsidRDefault="008305AB" w:rsidP="008305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989078" id="_x0000_t202" coordsize="21600,21600" o:spt="202" path="m,l,21600r21600,l21600,xe">
                <v:stroke joinstyle="miter"/>
                <v:path gradientshapeok="t" o:connecttype="rect"/>
              </v:shapetype>
              <v:shape id="Caixa de Texto 233" o:spid="_x0000_s1026" type="#_x0000_t202" style="position:absolute;left:0;text-align:left;margin-left:448.75pt;margin-top:60.6pt;width:14.9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" fillcolor="white [3201]" stroked="f" strokeweight=".5pt">
                <v:textbox>
                  <w:txbxContent>
                    <w:p w14:paraId="067907DE" w14:textId="77777777" w:rsidR="008305AB" w:rsidRDefault="008305AB" w:rsidP="008305AB"/>
                  </w:txbxContent>
                </v:textbox>
              </v:shape>
            </w:pict>
          </mc:Fallback>
        </mc:AlternateContent>
      </w:r>
      <w:r w:rsidRPr="00583B5F">
        <w:rPr>
          <w:b/>
        </w:rPr>
        <w:t xml:space="preserve">2.2. </w:t>
      </w:r>
      <w:r w:rsidRPr="00583B5F">
        <w:rPr>
          <w:bCs/>
        </w:rPr>
        <w:t>As instruções para o credenciamento podem ser acessadas no seguinte sítio eletrônico ou solicitadas por meio do seguinte endereço de e-mail: contato@bll.org.br.</w:t>
      </w:r>
    </w:p>
    <w:p w14:paraId="333389A0" w14:textId="77777777" w:rsidR="008305AB" w:rsidRPr="00583B5F" w:rsidRDefault="008305AB" w:rsidP="008305AB">
      <w:pPr>
        <w:spacing w:line="360" w:lineRule="auto"/>
        <w:jc w:val="both"/>
        <w:rPr>
          <w:bCs/>
        </w:rPr>
      </w:pPr>
      <w:r w:rsidRPr="00583B5F">
        <w:rPr>
          <w:b/>
        </w:rPr>
        <w:t xml:space="preserve">2.3. </w:t>
      </w:r>
      <w:r w:rsidRPr="00583B5F">
        <w:rPr>
          <w:bCs/>
        </w:rPr>
        <w:t>É de responsabilidade do licitante, além de credenciar-se previamente no sistema eletrônico utilizado no certame e de cumprir as regras do presente edital:</w:t>
      </w:r>
    </w:p>
    <w:p w14:paraId="5B3389C1" w14:textId="77777777" w:rsidR="008305AB" w:rsidRPr="00583B5F" w:rsidRDefault="008305AB" w:rsidP="008305AB">
      <w:pPr>
        <w:spacing w:line="360" w:lineRule="auto"/>
        <w:ind w:firstLine="708"/>
        <w:jc w:val="both"/>
      </w:pPr>
      <w:r w:rsidRPr="00583B5F">
        <w:rPr>
          <w:b/>
          <w:bCs/>
        </w:rPr>
        <w:t>2.3.1.</w:t>
      </w:r>
      <w:r w:rsidRPr="00583B5F">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633887A7" w14:textId="77777777" w:rsidR="008305AB" w:rsidRPr="00583B5F" w:rsidRDefault="008305AB" w:rsidP="008305AB">
      <w:pPr>
        <w:spacing w:line="360" w:lineRule="auto"/>
        <w:ind w:firstLine="708"/>
        <w:jc w:val="both"/>
      </w:pPr>
      <w:r w:rsidRPr="00583B5F">
        <w:rPr>
          <w:b/>
          <w:bCs/>
        </w:rPr>
        <w:t>2.3.2.</w:t>
      </w:r>
      <w:r w:rsidRPr="00583B5F">
        <w:t xml:space="preserve"> Acompanhar as operações no sistema eletrônico durante o processo licitatório e responsabilizar-se pelo ônus decorrente da perda de negócios diante da inobservância de mensagens emitidas pelo sistema ou de sua desconexão.</w:t>
      </w:r>
    </w:p>
    <w:p w14:paraId="0AB90A02" w14:textId="77777777" w:rsidR="008305AB" w:rsidRPr="00583B5F" w:rsidRDefault="008305AB" w:rsidP="008305AB">
      <w:pPr>
        <w:spacing w:line="360" w:lineRule="auto"/>
        <w:ind w:firstLine="708"/>
        <w:jc w:val="both"/>
      </w:pPr>
      <w:r w:rsidRPr="00583B5F">
        <w:rPr>
          <w:b/>
          <w:bCs/>
        </w:rPr>
        <w:t>2.3.3.</w:t>
      </w:r>
      <w:r w:rsidRPr="00583B5F">
        <w:t xml:space="preserve"> Comunicar imediatamente ao provedor do sistema qualquer acontecimento que possa comprometer o sigilo ou a inviabilidade do uso da senha, para imediato bloqueio de acesso.</w:t>
      </w:r>
    </w:p>
    <w:p w14:paraId="77C19742" w14:textId="77777777" w:rsidR="008305AB" w:rsidRPr="00583B5F" w:rsidRDefault="008305AB" w:rsidP="008305AB">
      <w:pPr>
        <w:spacing w:line="360" w:lineRule="auto"/>
        <w:ind w:firstLine="708"/>
        <w:jc w:val="both"/>
      </w:pPr>
      <w:r w:rsidRPr="00583B5F">
        <w:rPr>
          <w:b/>
          <w:bCs/>
        </w:rPr>
        <w:t>2.3.4.</w:t>
      </w:r>
      <w:r w:rsidRPr="00583B5F">
        <w:t xml:space="preserve"> Utilizar a chave de identificação e a senha de acesso para participar do pregão na forma eletrônica.</w:t>
      </w:r>
    </w:p>
    <w:p w14:paraId="58D4C971" w14:textId="77777777" w:rsidR="008305AB" w:rsidRPr="00583B5F" w:rsidRDefault="008305AB" w:rsidP="008305AB">
      <w:pPr>
        <w:spacing w:line="360" w:lineRule="auto"/>
        <w:ind w:firstLine="708"/>
        <w:jc w:val="both"/>
      </w:pPr>
      <w:r w:rsidRPr="00583B5F">
        <w:rPr>
          <w:b/>
          <w:bCs/>
        </w:rPr>
        <w:t>2.3.5.</w:t>
      </w:r>
      <w:r w:rsidRPr="00583B5F">
        <w:t xml:space="preserve"> Solicitar o cancelamento da chave de identificação ou da senha de acesso por interesse próprio.</w:t>
      </w:r>
    </w:p>
    <w:p w14:paraId="7640E7AA" w14:textId="77777777" w:rsidR="008305AB" w:rsidRPr="00583B5F" w:rsidRDefault="008305AB" w:rsidP="008305AB">
      <w:pPr>
        <w:spacing w:line="360" w:lineRule="auto"/>
        <w:jc w:val="both"/>
        <w:rPr>
          <w:b/>
        </w:rPr>
      </w:pPr>
      <w:r w:rsidRPr="00583B5F">
        <w:rPr>
          <w:b/>
        </w:rPr>
        <w:t xml:space="preserve">2.4. </w:t>
      </w:r>
      <w:r w:rsidRPr="00583B5F">
        <w:t xml:space="preserve">Será concedido tratamento </w:t>
      </w:r>
      <w:r w:rsidRPr="00583B5F">
        <w:rPr>
          <w:b/>
        </w:rPr>
        <w:t>DIFERENCIADO</w:t>
      </w:r>
      <w:r w:rsidRPr="00583B5F">
        <w:t xml:space="preserve"> para as microempresas e empresas de pequeno porte, previstos na </w:t>
      </w:r>
      <w:r w:rsidRPr="00583B5F">
        <w:rPr>
          <w:u w:val="single"/>
        </w:rPr>
        <w:t>Lei Complementar nº 123, de 2006</w:t>
      </w:r>
      <w:r w:rsidRPr="00583B5F">
        <w:t>.</w:t>
      </w:r>
    </w:p>
    <w:p w14:paraId="33044903" w14:textId="77777777" w:rsidR="008305AB" w:rsidRPr="00583B5F" w:rsidRDefault="008305AB" w:rsidP="008305AB">
      <w:pPr>
        <w:jc w:val="both"/>
        <w:rPr>
          <w:b/>
        </w:rPr>
      </w:pPr>
    </w:p>
    <w:p w14:paraId="4671D36D" w14:textId="77777777" w:rsidR="008305AB" w:rsidRPr="00583B5F" w:rsidRDefault="008305AB" w:rsidP="008305AB">
      <w:pPr>
        <w:spacing w:line="360" w:lineRule="auto"/>
        <w:jc w:val="both"/>
        <w:rPr>
          <w:b/>
        </w:rPr>
      </w:pPr>
      <w:r w:rsidRPr="00583B5F">
        <w:rPr>
          <w:b/>
        </w:rPr>
        <w:t>3. ENVIO DAS PROPOSTAS</w:t>
      </w:r>
    </w:p>
    <w:p w14:paraId="17C8E68D" w14:textId="77777777" w:rsidR="008305AB" w:rsidRPr="00583B5F" w:rsidRDefault="008305AB" w:rsidP="008305AB">
      <w:pPr>
        <w:spacing w:line="360" w:lineRule="auto"/>
        <w:jc w:val="both"/>
        <w:rPr>
          <w:bCs/>
        </w:rPr>
      </w:pPr>
      <w:r w:rsidRPr="00583B5F">
        <w:rPr>
          <w:b/>
        </w:rPr>
        <w:t xml:space="preserve">3.1. </w:t>
      </w:r>
      <w:r w:rsidRPr="00583B5F">
        <w:rPr>
          <w:bCs/>
        </w:rPr>
        <w:t xml:space="preserve">As propostas deverão ser enviadas exclusivamente por meio do sistema eletrônico, até a data e horário estabelecidos no item 1.3, observando </w:t>
      </w:r>
      <w:r w:rsidRPr="00583B5F">
        <w:t>o item 4 deste Edital.</w:t>
      </w:r>
    </w:p>
    <w:p w14:paraId="11415C8F" w14:textId="77777777" w:rsidR="008305AB" w:rsidRPr="00583B5F" w:rsidRDefault="008305AB" w:rsidP="008305AB">
      <w:pPr>
        <w:spacing w:line="360" w:lineRule="auto"/>
        <w:jc w:val="both"/>
        <w:rPr>
          <w:bCs/>
        </w:rPr>
      </w:pPr>
      <w:r w:rsidRPr="00583B5F">
        <w:rPr>
          <w:b/>
        </w:rPr>
        <w:t xml:space="preserve">3.2. </w:t>
      </w:r>
      <w:r w:rsidRPr="00583B5F">
        <w:rPr>
          <w:bCs/>
        </w:rPr>
        <w:t>O licitante deverá declarar, em campo próprio do sistema, sendo que a falsidade da declaração sujeitará o licitante às devidas sanções legais.</w:t>
      </w:r>
    </w:p>
    <w:p w14:paraId="1388894F" w14:textId="77777777" w:rsidR="008305AB" w:rsidRPr="00583B5F" w:rsidRDefault="008305AB" w:rsidP="008305AB">
      <w:pPr>
        <w:spacing w:line="360" w:lineRule="auto"/>
        <w:ind w:firstLine="708"/>
        <w:jc w:val="both"/>
        <w:rPr>
          <w:bCs/>
        </w:rPr>
      </w:pPr>
      <w:r w:rsidRPr="00583B5F">
        <w:rPr>
          <w:b/>
        </w:rPr>
        <w:t>3.2.1.</w:t>
      </w:r>
      <w:r w:rsidRPr="00583B5F">
        <w:rPr>
          <w:bCs/>
        </w:rPr>
        <w:t xml:space="preserve"> Que </w:t>
      </w:r>
      <w:r w:rsidRPr="00583B5F">
        <w:t>tomou conhecimento de todas as informações e das condições locais para o cumprimento das obrigações objeto da licitação</w:t>
      </w:r>
      <w:r w:rsidRPr="00583B5F">
        <w:rPr>
          <w:bCs/>
        </w:rPr>
        <w:t>.</w:t>
      </w:r>
    </w:p>
    <w:p w14:paraId="78084761" w14:textId="77777777" w:rsidR="008305AB" w:rsidRPr="00583B5F" w:rsidRDefault="008305AB" w:rsidP="008305AB">
      <w:pPr>
        <w:pStyle w:val="Default"/>
        <w:spacing w:line="360" w:lineRule="auto"/>
        <w:ind w:firstLine="708"/>
        <w:jc w:val="both"/>
        <w:rPr>
          <w:b/>
          <w:bCs/>
          <w:color w:val="auto"/>
          <w:sz w:val="22"/>
          <w:szCs w:val="22"/>
        </w:rPr>
      </w:pPr>
      <w:r w:rsidRPr="00583B5F">
        <w:rPr>
          <w:b/>
          <w:color w:val="auto"/>
          <w:sz w:val="22"/>
          <w:szCs w:val="22"/>
        </w:rPr>
        <w:t>3.2.2.</w:t>
      </w:r>
      <w:r w:rsidRPr="00583B5F">
        <w:rPr>
          <w:bCs/>
          <w:color w:val="auto"/>
          <w:sz w:val="22"/>
          <w:szCs w:val="22"/>
        </w:rPr>
        <w:t xml:space="preserve"> </w:t>
      </w:r>
      <w:r w:rsidRPr="00583B5F">
        <w:rPr>
          <w:color w:val="auto"/>
          <w:sz w:val="22"/>
          <w:szCs w:val="22"/>
        </w:rPr>
        <w:t>Que cumpre as exigências de reserva de cargos para pessoa com deficiência e para reabilitado da Previdência Social, previstas em lei e em outras normas específicas.</w:t>
      </w:r>
    </w:p>
    <w:p w14:paraId="70A75077" w14:textId="77777777" w:rsidR="008305AB" w:rsidRPr="00583B5F" w:rsidRDefault="008305AB" w:rsidP="008305AB">
      <w:pPr>
        <w:pStyle w:val="Default"/>
        <w:spacing w:line="360" w:lineRule="auto"/>
        <w:ind w:firstLine="708"/>
        <w:jc w:val="both"/>
        <w:rPr>
          <w:color w:val="auto"/>
          <w:sz w:val="22"/>
          <w:szCs w:val="22"/>
        </w:rPr>
      </w:pPr>
      <w:r w:rsidRPr="00583B5F">
        <w:rPr>
          <w:b/>
          <w:bCs/>
          <w:color w:val="auto"/>
          <w:sz w:val="22"/>
          <w:szCs w:val="22"/>
        </w:rPr>
        <w:t>3.2.3.</w:t>
      </w:r>
      <w:r w:rsidRPr="00583B5F">
        <w:rPr>
          <w:color w:val="auto"/>
          <w:sz w:val="22"/>
          <w:szCs w:val="22"/>
        </w:rPr>
        <w:t xml:space="preserve"> Que cumpre os requisitos legais para a qualificação como microempresa ou empresa de pequeno porte, microempreendedor individual, produtor rural pessoa física, agricultor </w:t>
      </w:r>
      <w:r w:rsidRPr="00583B5F">
        <w:rPr>
          <w:color w:val="auto"/>
          <w:sz w:val="22"/>
          <w:szCs w:val="22"/>
        </w:rPr>
        <w:lastRenderedPageBreak/>
        <w:t xml:space="preserve">familiar ou sociedade cooperativa de consumo, se for o caso, estando apto a usufruir do tratamento favorecido estabelecido nos </w:t>
      </w:r>
      <w:proofErr w:type="spellStart"/>
      <w:r w:rsidRPr="00583B5F">
        <w:rPr>
          <w:color w:val="auto"/>
          <w:sz w:val="22"/>
          <w:szCs w:val="22"/>
        </w:rPr>
        <w:t>arts</w:t>
      </w:r>
      <w:proofErr w:type="spellEnd"/>
      <w:r w:rsidRPr="00583B5F">
        <w:rPr>
          <w:color w:val="auto"/>
          <w:sz w:val="22"/>
          <w:szCs w:val="22"/>
        </w:rPr>
        <w:t>. 42 ao 49 da Lei Complementar nº 123, de 14 de dezembro de 2006.</w:t>
      </w:r>
    </w:p>
    <w:p w14:paraId="5DC6EBBA" w14:textId="77777777" w:rsidR="008305AB" w:rsidRPr="00583B5F" w:rsidRDefault="008305AB" w:rsidP="008305AB">
      <w:pPr>
        <w:pStyle w:val="Default"/>
        <w:spacing w:line="360" w:lineRule="auto"/>
        <w:ind w:firstLine="708"/>
        <w:jc w:val="both"/>
        <w:rPr>
          <w:color w:val="auto"/>
          <w:sz w:val="22"/>
          <w:szCs w:val="22"/>
        </w:rPr>
      </w:pPr>
      <w:r w:rsidRPr="00583B5F">
        <w:rPr>
          <w:b/>
          <w:bCs/>
          <w:color w:val="auto"/>
          <w:sz w:val="22"/>
          <w:szCs w:val="22"/>
        </w:rPr>
        <w:t>3.2.4.</w:t>
      </w:r>
      <w:r w:rsidRPr="00583B5F">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334E1A35" w14:textId="77777777" w:rsidR="008305AB" w:rsidRPr="00583B5F" w:rsidRDefault="008305AB" w:rsidP="008305AB">
      <w:pPr>
        <w:pStyle w:val="Default"/>
        <w:spacing w:line="360" w:lineRule="auto"/>
        <w:ind w:firstLine="708"/>
        <w:jc w:val="both"/>
        <w:rPr>
          <w:color w:val="auto"/>
          <w:sz w:val="22"/>
          <w:szCs w:val="22"/>
        </w:rPr>
      </w:pPr>
      <w:r w:rsidRPr="00583B5F">
        <w:rPr>
          <w:b/>
          <w:bCs/>
          <w:color w:val="auto"/>
          <w:sz w:val="22"/>
          <w:szCs w:val="22"/>
        </w:rPr>
        <w:t>3.2.5.</w:t>
      </w:r>
      <w:r w:rsidRPr="00583B5F">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65042B6" w14:textId="77777777" w:rsidR="008305AB" w:rsidRPr="00583B5F" w:rsidRDefault="008305AB" w:rsidP="008305AB">
      <w:pPr>
        <w:spacing w:line="360" w:lineRule="auto"/>
        <w:jc w:val="both"/>
      </w:pPr>
      <w:r w:rsidRPr="00583B5F">
        <w:rPr>
          <w:b/>
        </w:rPr>
        <w:t xml:space="preserve">3.3. </w:t>
      </w:r>
      <w:r w:rsidRPr="00583B5F">
        <w:rPr>
          <w:bCs/>
        </w:rPr>
        <w:t xml:space="preserve">Outras eventuais </w:t>
      </w:r>
      <w:r w:rsidRPr="00583B5F">
        <w:t>declarações complementares à proposta e à habilitação, que venham a ser solicitados pelo sistema do pregão eletrônico e/ou pregoeiro, deverão ser realizadas via sistema ou encaminhadas no prazo máximo de 02 (duas) horas.</w:t>
      </w:r>
    </w:p>
    <w:p w14:paraId="601C29B1" w14:textId="77777777" w:rsidR="008305AB" w:rsidRPr="00583B5F" w:rsidRDefault="008305AB" w:rsidP="008305AB">
      <w:pPr>
        <w:jc w:val="both"/>
        <w:rPr>
          <w:b/>
        </w:rPr>
      </w:pPr>
    </w:p>
    <w:p w14:paraId="33784285" w14:textId="77777777" w:rsidR="008305AB" w:rsidRPr="00583B5F" w:rsidRDefault="008305AB" w:rsidP="008305AB">
      <w:pPr>
        <w:spacing w:line="360" w:lineRule="auto"/>
        <w:jc w:val="both"/>
        <w:rPr>
          <w:b/>
        </w:rPr>
      </w:pPr>
      <w:r w:rsidRPr="00583B5F">
        <w:rPr>
          <w:b/>
        </w:rPr>
        <w:t>4. PROPOSTA</w:t>
      </w:r>
    </w:p>
    <w:p w14:paraId="279CAC47" w14:textId="77777777" w:rsidR="008305AB" w:rsidRPr="00583B5F" w:rsidRDefault="008305AB" w:rsidP="008305AB">
      <w:pPr>
        <w:spacing w:line="360" w:lineRule="auto"/>
        <w:jc w:val="both"/>
        <w:rPr>
          <w:bCs/>
        </w:rPr>
      </w:pPr>
      <w:r w:rsidRPr="00583B5F">
        <w:rPr>
          <w:b/>
        </w:rPr>
        <w:t xml:space="preserve">4.1. </w:t>
      </w:r>
      <w:r w:rsidRPr="00583B5F">
        <w:rPr>
          <w:bCs/>
        </w:rPr>
        <w:t>O prazo de validade da proposta será de 60 (sessenta) dias úteis, a contar da data de abertura da sessão do pregão, estabelecida no preâmbulo desse edital.</w:t>
      </w:r>
    </w:p>
    <w:p w14:paraId="4089EFF7" w14:textId="77777777" w:rsidR="008305AB" w:rsidRPr="00583B5F" w:rsidRDefault="008305AB" w:rsidP="008305AB">
      <w:pPr>
        <w:tabs>
          <w:tab w:val="left" w:pos="1134"/>
        </w:tabs>
        <w:spacing w:line="360" w:lineRule="auto"/>
        <w:jc w:val="both"/>
        <w:rPr>
          <w:bCs/>
        </w:rPr>
      </w:pPr>
      <w:r w:rsidRPr="00583B5F">
        <w:rPr>
          <w:b/>
        </w:rPr>
        <w:t xml:space="preserve">4.2. </w:t>
      </w:r>
      <w:r w:rsidRPr="00583B5F">
        <w:rPr>
          <w:bCs/>
        </w:rPr>
        <w:t>Os licitantes deverão registrar suas propostas no sistema eletrônico, observando as diretrizes do Anexo I</w:t>
      </w:r>
      <w:r>
        <w:rPr>
          <w:bCs/>
        </w:rPr>
        <w:t>I</w:t>
      </w:r>
      <w:r w:rsidRPr="00583B5F">
        <w:rPr>
          <w:bCs/>
        </w:rPr>
        <w:t xml:space="preserve">I – Modelo de Proposta Comercial, com a indicação </w:t>
      </w:r>
      <w:r w:rsidRPr="00583B5F">
        <w:t xml:space="preserve">completa do produto ofertado, incluindo marca, modelo, referências e demais dados técnicos, bem como a indicação </w:t>
      </w:r>
      <w:r w:rsidRPr="00583B5F">
        <w:rPr>
          <w:bCs/>
        </w:rPr>
        <w:t xml:space="preserve">dos valores unitários e totais dos itens </w:t>
      </w:r>
      <w:r w:rsidRPr="00583B5F">
        <w:t>expressos em moeda nacional com 02 (duas) casas decimais após a vírgula,</w:t>
      </w:r>
      <w:r w:rsidRPr="00583B5F">
        <w:rPr>
          <w:bCs/>
        </w:rPr>
        <w:t xml:space="preserve"> englobando a tributação, os custos de entrega e quaisquer outras despesas incidentes para o cumprimento das obrigações assumidas.</w:t>
      </w:r>
    </w:p>
    <w:p w14:paraId="06C7BE36" w14:textId="77777777" w:rsidR="008305AB" w:rsidRPr="00583B5F" w:rsidRDefault="008305AB" w:rsidP="008305AB">
      <w:pPr>
        <w:spacing w:line="360" w:lineRule="auto"/>
        <w:jc w:val="both"/>
        <w:rPr>
          <w:bCs/>
        </w:rPr>
      </w:pPr>
      <w:r w:rsidRPr="00583B5F">
        <w:rPr>
          <w:b/>
        </w:rPr>
        <w:t xml:space="preserve">4.3. </w:t>
      </w:r>
      <w:r w:rsidRPr="00583B5F">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37D8CB2D" w14:textId="77777777" w:rsidR="008305AB" w:rsidRPr="00583B5F" w:rsidRDefault="008305AB" w:rsidP="008305AB">
      <w:pPr>
        <w:spacing w:line="360" w:lineRule="auto"/>
        <w:jc w:val="both"/>
        <w:rPr>
          <w:bCs/>
        </w:rPr>
      </w:pPr>
      <w:r w:rsidRPr="00583B5F">
        <w:rPr>
          <w:b/>
        </w:rPr>
        <w:t>OBS.:</w:t>
      </w:r>
      <w:r w:rsidRPr="00583B5F">
        <w:rPr>
          <w:bCs/>
        </w:rPr>
        <w:t xml:space="preserve"> Em se tratando de licitação que envolva o fornecimento de bens, a Administração poderá, </w:t>
      </w:r>
      <w:r w:rsidRPr="00583B5F">
        <w:rPr>
          <w:bCs/>
          <w:u w:val="single"/>
        </w:rPr>
        <w:t>excepcionalmente</w:t>
      </w:r>
      <w:r w:rsidRPr="00583B5F">
        <w:rPr>
          <w:bCs/>
        </w:rPr>
        <w:t>, nos termos dos artigos 41, 42 e 43 da Lei nº 14.133/2021, indicar marcas ou modelos e/ou exigir amostra ou prova de conceito, mediante existente procedimento de padronização.</w:t>
      </w:r>
    </w:p>
    <w:p w14:paraId="12F7419C" w14:textId="77777777" w:rsidR="008305AB" w:rsidRPr="00583B5F" w:rsidRDefault="008305AB" w:rsidP="008305AB">
      <w:pPr>
        <w:jc w:val="both"/>
        <w:rPr>
          <w:bCs/>
        </w:rPr>
      </w:pPr>
    </w:p>
    <w:p w14:paraId="329CC35B" w14:textId="77777777" w:rsidR="008305AB" w:rsidRPr="00583B5F" w:rsidRDefault="008305AB" w:rsidP="008305AB">
      <w:pPr>
        <w:spacing w:line="360" w:lineRule="auto"/>
        <w:jc w:val="both"/>
        <w:rPr>
          <w:b/>
        </w:rPr>
      </w:pPr>
      <w:r w:rsidRPr="00583B5F">
        <w:rPr>
          <w:b/>
        </w:rPr>
        <w:t>5. DOCUMENTOS DE HABILITAÇÃO</w:t>
      </w:r>
    </w:p>
    <w:p w14:paraId="42FF510D" w14:textId="623BB6D4" w:rsidR="008305AB" w:rsidRPr="00583B5F" w:rsidRDefault="008305AB" w:rsidP="008305AB">
      <w:pPr>
        <w:tabs>
          <w:tab w:val="left" w:pos="1134"/>
        </w:tabs>
        <w:spacing w:line="360" w:lineRule="auto"/>
        <w:jc w:val="both"/>
      </w:pPr>
      <w:r w:rsidRPr="00583B5F">
        <w:rPr>
          <w:b/>
        </w:rPr>
        <w:t>5.1.</w:t>
      </w:r>
      <w:r w:rsidRPr="00583B5F">
        <w:t xml:space="preserve"> A fase de habilitação se dará posterior a fase de lances e julgamento, portanto será exigida a apresentação dos documentos de habilitação, em formato digital, via sistema eletrônico, no </w:t>
      </w:r>
      <w:r w:rsidRPr="00583B5F">
        <w:lastRenderedPageBreak/>
        <w:t xml:space="preserve">prazo de </w:t>
      </w:r>
      <w:r>
        <w:t>01</w:t>
      </w:r>
      <w:r w:rsidRPr="00583B5F">
        <w:t xml:space="preserve"> (</w:t>
      </w:r>
      <w:r>
        <w:t>um</w:t>
      </w:r>
      <w:r w:rsidRPr="00583B5F">
        <w:t xml:space="preserve">) </w:t>
      </w:r>
      <w:r>
        <w:t>dia útil</w:t>
      </w:r>
      <w:r w:rsidRPr="00583B5F">
        <w:t xml:space="preserve"> após a solicitação do pregoeiro ao licitante vencedor, sob pena de inabilitação.</w:t>
      </w:r>
    </w:p>
    <w:p w14:paraId="57D53524" w14:textId="77777777" w:rsidR="008305AB" w:rsidRPr="00583B5F" w:rsidRDefault="008305AB" w:rsidP="008305AB">
      <w:pPr>
        <w:tabs>
          <w:tab w:val="left" w:pos="1134"/>
        </w:tabs>
        <w:spacing w:line="360" w:lineRule="auto"/>
        <w:jc w:val="both"/>
        <w:rPr>
          <w:b/>
        </w:rPr>
      </w:pPr>
      <w:r w:rsidRPr="00583B5F">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2964829E" w14:textId="77777777" w:rsidR="008305AB" w:rsidRPr="00583B5F" w:rsidRDefault="008305AB" w:rsidP="008305AB">
      <w:pPr>
        <w:tabs>
          <w:tab w:val="left" w:pos="1134"/>
        </w:tabs>
        <w:spacing w:line="360" w:lineRule="auto"/>
        <w:jc w:val="both"/>
      </w:pPr>
      <w:r w:rsidRPr="00583B5F">
        <w:rPr>
          <w:b/>
        </w:rPr>
        <w:t xml:space="preserve">5.3. </w:t>
      </w:r>
      <w:r w:rsidRPr="00583B5F">
        <w:t xml:space="preserve">A Habilitação do licitante vencedor será verificada mediante a apresentação dos seguintes documentos, os quais devem estar em plena validade: </w:t>
      </w:r>
    </w:p>
    <w:p w14:paraId="0FF3A764" w14:textId="77777777" w:rsidR="008305AB" w:rsidRPr="00583B5F" w:rsidRDefault="008305AB" w:rsidP="008305AB">
      <w:pPr>
        <w:tabs>
          <w:tab w:val="left" w:pos="1134"/>
        </w:tabs>
        <w:spacing w:line="360" w:lineRule="auto"/>
        <w:jc w:val="both"/>
        <w:rPr>
          <w:b/>
        </w:rPr>
      </w:pPr>
      <w:r w:rsidRPr="00583B5F">
        <w:rPr>
          <w:b/>
        </w:rPr>
        <w:t>5.4. HABILITAÇÃO JURÍDICA</w:t>
      </w:r>
    </w:p>
    <w:p w14:paraId="11695F74" w14:textId="77777777" w:rsidR="008305AB" w:rsidRPr="00583B5F" w:rsidRDefault="008305AB" w:rsidP="008305AB">
      <w:pPr>
        <w:tabs>
          <w:tab w:val="left" w:pos="1134"/>
        </w:tabs>
        <w:spacing w:line="360" w:lineRule="auto"/>
        <w:jc w:val="both"/>
      </w:pPr>
      <w:r w:rsidRPr="00583B5F">
        <w:rPr>
          <w:b/>
        </w:rPr>
        <w:t>a)</w:t>
      </w:r>
      <w:r w:rsidRPr="00583B5F">
        <w:t xml:space="preserve"> cópia do registro comercial, no caso de empresa individual;</w:t>
      </w:r>
    </w:p>
    <w:p w14:paraId="127F9A7E" w14:textId="77777777" w:rsidR="008305AB" w:rsidRPr="00583B5F" w:rsidRDefault="008305AB" w:rsidP="008305AB">
      <w:pPr>
        <w:tabs>
          <w:tab w:val="left" w:pos="1134"/>
        </w:tabs>
        <w:spacing w:line="360" w:lineRule="auto"/>
        <w:jc w:val="both"/>
      </w:pPr>
      <w:r w:rsidRPr="00583B5F">
        <w:rPr>
          <w:b/>
        </w:rPr>
        <w:t>b)</w:t>
      </w:r>
      <w:r w:rsidRPr="00583B5F">
        <w:t xml:space="preserve"> cópia do ato constitutivo, estatuto ou contrato social em vigor, devidamente registrado, em se tratando de sociedades comerciais, e, no caso de sociedade por ações, acompanhado de documentos de eleição de seus administradores;</w:t>
      </w:r>
    </w:p>
    <w:p w14:paraId="445693D6"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sz w:val="22"/>
          <w:szCs w:val="22"/>
        </w:rPr>
        <w:t>c)</w:t>
      </w:r>
      <w:r w:rsidRPr="00583B5F">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48725E32" w14:textId="77777777" w:rsidR="008305AB" w:rsidRPr="00583B5F" w:rsidRDefault="008305AB" w:rsidP="008305AB">
      <w:pPr>
        <w:tabs>
          <w:tab w:val="left" w:pos="1134"/>
        </w:tabs>
        <w:spacing w:line="360" w:lineRule="auto"/>
        <w:jc w:val="both"/>
      </w:pPr>
      <w:r w:rsidRPr="00583B5F">
        <w:rPr>
          <w:b/>
        </w:rPr>
        <w:t>d)</w:t>
      </w:r>
      <w:r w:rsidRPr="00583B5F">
        <w:t xml:space="preserve"> cópia do decreto de autorização, em se tratando de empresa ou sociedade estrangeira em funcionamento no País, e ato de registro ou autorização para funcionamento expedido pelo órgão competente, quando a atividade assim o exigir.</w:t>
      </w:r>
    </w:p>
    <w:p w14:paraId="66947BC1" w14:textId="77777777" w:rsidR="008305AB" w:rsidRPr="00583B5F" w:rsidRDefault="008305AB" w:rsidP="008305AB">
      <w:pPr>
        <w:tabs>
          <w:tab w:val="left" w:pos="1134"/>
        </w:tabs>
        <w:spacing w:line="360" w:lineRule="auto"/>
        <w:jc w:val="both"/>
        <w:rPr>
          <w:b/>
        </w:rPr>
      </w:pPr>
      <w:r w:rsidRPr="00583B5F">
        <w:rPr>
          <w:b/>
        </w:rPr>
        <w:t>5.5. HABILITAÇÃO FISCAL, SOCIAL E TRABALHISTA</w:t>
      </w:r>
    </w:p>
    <w:p w14:paraId="695C81E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83B5F">
        <w:rPr>
          <w:rFonts w:ascii="Arial" w:hAnsi="Arial" w:cs="Arial"/>
          <w:b/>
          <w:bCs/>
          <w:sz w:val="22"/>
          <w:szCs w:val="22"/>
        </w:rPr>
        <w:t>a)</w:t>
      </w:r>
      <w:r w:rsidRPr="00583B5F">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1CF0CFF1"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sz w:val="22"/>
          <w:szCs w:val="22"/>
        </w:rPr>
        <w:t xml:space="preserve">b) </w:t>
      </w:r>
      <w:bookmarkStart w:id="2" w:name="art68iii"/>
      <w:bookmarkEnd w:id="2"/>
      <w:r w:rsidRPr="00583B5F">
        <w:rPr>
          <w:rFonts w:ascii="Arial" w:hAnsi="Arial" w:cs="Arial"/>
          <w:sz w:val="22"/>
          <w:szCs w:val="22"/>
        </w:rPr>
        <w:t>prova de regularidade perante a Fazenda federal, estadual e municipal do domicílio ou sede do licitante;</w:t>
      </w:r>
    </w:p>
    <w:p w14:paraId="5D66138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 w:name="art68iv"/>
      <w:bookmarkEnd w:id="3"/>
      <w:r>
        <w:rPr>
          <w:rFonts w:ascii="Arial" w:hAnsi="Arial" w:cs="Arial"/>
          <w:b/>
          <w:bCs/>
          <w:sz w:val="22"/>
          <w:szCs w:val="22"/>
        </w:rPr>
        <w:t>c</w:t>
      </w:r>
      <w:r w:rsidRPr="00583B5F">
        <w:rPr>
          <w:rFonts w:ascii="Arial" w:hAnsi="Arial" w:cs="Arial"/>
          <w:b/>
          <w:bCs/>
          <w:sz w:val="22"/>
          <w:szCs w:val="22"/>
        </w:rPr>
        <w:t>)</w:t>
      </w:r>
      <w:r w:rsidRPr="00583B5F">
        <w:rPr>
          <w:rFonts w:ascii="Arial" w:hAnsi="Arial" w:cs="Arial"/>
          <w:sz w:val="22"/>
          <w:szCs w:val="22"/>
        </w:rPr>
        <w:t xml:space="preserve"> prova de regularidade relativa à Seguridade Social e ao FGTS, que demonstre cumprimento dos encargos sociais instituídos por lei;</w:t>
      </w:r>
    </w:p>
    <w:p w14:paraId="3008577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 w:name="art68v"/>
      <w:bookmarkEnd w:id="4"/>
      <w:r>
        <w:rPr>
          <w:rFonts w:ascii="Arial" w:hAnsi="Arial" w:cs="Arial"/>
          <w:b/>
          <w:bCs/>
          <w:sz w:val="22"/>
          <w:szCs w:val="22"/>
        </w:rPr>
        <w:t>d</w:t>
      </w:r>
      <w:r w:rsidRPr="00583B5F">
        <w:rPr>
          <w:rFonts w:ascii="Arial" w:hAnsi="Arial" w:cs="Arial"/>
          <w:b/>
          <w:bCs/>
          <w:sz w:val="22"/>
          <w:szCs w:val="22"/>
        </w:rPr>
        <w:t>)</w:t>
      </w:r>
      <w:r w:rsidRPr="00583B5F">
        <w:rPr>
          <w:rFonts w:ascii="Arial" w:hAnsi="Arial" w:cs="Arial"/>
          <w:sz w:val="22"/>
          <w:szCs w:val="22"/>
        </w:rPr>
        <w:t xml:space="preserve"> prova de regularidade perante a Justiça do Trabalho</w:t>
      </w:r>
      <w:bookmarkStart w:id="5" w:name="art68vi"/>
      <w:bookmarkEnd w:id="5"/>
      <w:r w:rsidRPr="00583B5F">
        <w:rPr>
          <w:rFonts w:ascii="Arial" w:hAnsi="Arial" w:cs="Arial"/>
          <w:sz w:val="22"/>
          <w:szCs w:val="22"/>
        </w:rPr>
        <w:t>.</w:t>
      </w:r>
    </w:p>
    <w:p w14:paraId="4B0F80BD" w14:textId="77777777" w:rsidR="008305AB" w:rsidRPr="00583B5F" w:rsidRDefault="008305AB" w:rsidP="008305AB">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e</w:t>
      </w:r>
      <w:r w:rsidRPr="00583B5F">
        <w:rPr>
          <w:rFonts w:ascii="Arial" w:hAnsi="Arial" w:cs="Arial"/>
          <w:b/>
          <w:sz w:val="22"/>
          <w:szCs w:val="22"/>
        </w:rPr>
        <w:t xml:space="preserve">) </w:t>
      </w:r>
      <w:r w:rsidRPr="00583B5F">
        <w:rPr>
          <w:rFonts w:ascii="Arial" w:hAnsi="Arial" w:cs="Arial"/>
          <w:sz w:val="22"/>
          <w:szCs w:val="22"/>
        </w:rPr>
        <w:t>declaração de cumprimento do disposto no </w:t>
      </w:r>
      <w:hyperlink r:id="rId7" w:anchor="art7xxxiii" w:history="1">
        <w:r w:rsidRPr="00583B5F">
          <w:rPr>
            <w:rStyle w:val="Hyperlink"/>
            <w:rFonts w:ascii="Arial" w:eastAsiaTheme="majorEastAsia" w:hAnsi="Arial" w:cs="Arial"/>
            <w:sz w:val="22"/>
            <w:szCs w:val="22"/>
          </w:rPr>
          <w:t>inciso XXXIII do art. 7º da Constituição Federal.</w:t>
        </w:r>
      </w:hyperlink>
    </w:p>
    <w:p w14:paraId="2CCAA1B6" w14:textId="77777777" w:rsidR="008305AB" w:rsidRPr="00583B5F" w:rsidRDefault="008305AB" w:rsidP="008305AB">
      <w:pPr>
        <w:pStyle w:val="Corpodetexto"/>
        <w:tabs>
          <w:tab w:val="left" w:pos="1215"/>
        </w:tabs>
        <w:spacing w:line="360" w:lineRule="auto"/>
        <w:jc w:val="both"/>
        <w:rPr>
          <w:b/>
          <w:bCs/>
          <w:sz w:val="22"/>
          <w:szCs w:val="22"/>
        </w:rPr>
      </w:pPr>
      <w:bookmarkStart w:id="6" w:name="art68§1"/>
      <w:bookmarkEnd w:id="6"/>
      <w:r w:rsidRPr="00583B5F">
        <w:rPr>
          <w:b/>
          <w:bCs/>
          <w:sz w:val="22"/>
          <w:szCs w:val="22"/>
        </w:rPr>
        <w:t>5.6. HABILITAÇÃO ECONÔMICO-FINANCEIRA:</w:t>
      </w:r>
    </w:p>
    <w:p w14:paraId="4E34ED1E" w14:textId="1ADA6670" w:rsidR="008305AB" w:rsidRPr="00583B5F" w:rsidRDefault="008305AB" w:rsidP="008305AB">
      <w:pPr>
        <w:spacing w:line="360" w:lineRule="auto"/>
        <w:jc w:val="both"/>
        <w:rPr>
          <w:b/>
        </w:rPr>
      </w:pPr>
      <w:bookmarkStart w:id="7" w:name="_Hlk508883518"/>
      <w:r>
        <w:rPr>
          <w:b/>
        </w:rPr>
        <w:t>a</w:t>
      </w:r>
      <w:r w:rsidRPr="00583B5F">
        <w:rPr>
          <w:b/>
        </w:rPr>
        <w:t xml:space="preserve">) </w:t>
      </w:r>
      <w:r w:rsidRPr="00583B5F">
        <w:t xml:space="preserve">certidão negativa de falência expedida pelo distribuidor da sede da pessoa jurídica, em prazo não superior a </w:t>
      </w:r>
      <w:r>
        <w:t>9</w:t>
      </w:r>
      <w:r w:rsidRPr="00583B5F">
        <w:t>0 (</w:t>
      </w:r>
      <w:r>
        <w:t>noventa</w:t>
      </w:r>
      <w:r w:rsidRPr="00583B5F">
        <w:t>) dias da data designada para a apresentação do documento;</w:t>
      </w:r>
    </w:p>
    <w:bookmarkEnd w:id="7"/>
    <w:p w14:paraId="1DE61AB5" w14:textId="77777777" w:rsidR="008305AB" w:rsidRPr="00583B5F" w:rsidRDefault="008305AB" w:rsidP="008305AB">
      <w:pPr>
        <w:tabs>
          <w:tab w:val="left" w:pos="851"/>
        </w:tabs>
        <w:spacing w:line="360" w:lineRule="auto"/>
        <w:jc w:val="both"/>
      </w:pPr>
      <w:r w:rsidRPr="00583B5F">
        <w:rPr>
          <w:b/>
        </w:rPr>
        <w:t xml:space="preserve">5.7. </w:t>
      </w:r>
      <w:r w:rsidRPr="00583B5F">
        <w:t>Para as empresas cadastradas no Município, a documentação poderá ser substituída pelo seu Certificado de Registro de Fornecedor, desde que seu objetivo social comporte o objeto licitado e o registro cadastral esteja no prazo de validade.</w:t>
      </w:r>
    </w:p>
    <w:p w14:paraId="1F9B665A" w14:textId="77777777" w:rsidR="008305AB" w:rsidRPr="00583B5F" w:rsidRDefault="008305AB" w:rsidP="008305AB">
      <w:pPr>
        <w:tabs>
          <w:tab w:val="left" w:pos="851"/>
        </w:tabs>
        <w:spacing w:line="360" w:lineRule="auto"/>
        <w:jc w:val="both"/>
      </w:pPr>
      <w:r w:rsidRPr="00583B5F">
        <w:rPr>
          <w:b/>
          <w:bCs/>
        </w:rPr>
        <w:tab/>
        <w:t xml:space="preserve">5.7.1. </w:t>
      </w:r>
      <w:r w:rsidRPr="00583B5F">
        <w:t xml:space="preserve">A substituição referida no item 5.7. somente terá eficácia em relação aos </w:t>
      </w:r>
      <w:r w:rsidRPr="00583B5F">
        <w:lastRenderedPageBreak/>
        <w:t>documentos que tenham sido efetivamente apresentados para o cadastro e desde que estejam atualizados na data da sessão, constante no preâmbulo.</w:t>
      </w:r>
    </w:p>
    <w:p w14:paraId="27B240F2" w14:textId="77777777" w:rsidR="008305AB" w:rsidRPr="00583B5F" w:rsidRDefault="008305AB" w:rsidP="008305AB">
      <w:pPr>
        <w:tabs>
          <w:tab w:val="left" w:pos="993"/>
        </w:tabs>
        <w:spacing w:line="360" w:lineRule="auto"/>
        <w:jc w:val="both"/>
      </w:pPr>
      <w:r w:rsidRPr="00583B5F">
        <w:rPr>
          <w:b/>
        </w:rPr>
        <w:t>5.8.</w:t>
      </w:r>
      <w:r w:rsidRPr="00583B5F">
        <w:rPr>
          <w:bCs/>
        </w:rPr>
        <w:t xml:space="preserve"> </w:t>
      </w:r>
      <w:r w:rsidRPr="00583B5F">
        <w:t>Caso algum dos documentos obrigatórios, exigidos para cadastro, esteja com o prazo de validade expirado, o licitante deverá regularizá-lo no órgão emitente do cadastro ou anexá-lo, como complemento ao certificado apresentado, sob pena de inabilitação.</w:t>
      </w:r>
    </w:p>
    <w:p w14:paraId="7C724ADE" w14:textId="77777777" w:rsidR="008305AB" w:rsidRPr="00583B5F" w:rsidRDefault="008305AB" w:rsidP="008305AB">
      <w:pPr>
        <w:tabs>
          <w:tab w:val="left" w:pos="993"/>
          <w:tab w:val="left" w:pos="3855"/>
        </w:tabs>
        <w:jc w:val="both"/>
        <w:rPr>
          <w:b/>
        </w:rPr>
      </w:pPr>
    </w:p>
    <w:p w14:paraId="47AF2760" w14:textId="77777777" w:rsidR="008305AB" w:rsidRPr="00583B5F" w:rsidRDefault="008305AB" w:rsidP="008305AB">
      <w:pPr>
        <w:tabs>
          <w:tab w:val="left" w:pos="993"/>
          <w:tab w:val="left" w:pos="3855"/>
        </w:tabs>
        <w:spacing w:line="360" w:lineRule="auto"/>
        <w:jc w:val="both"/>
        <w:rPr>
          <w:b/>
        </w:rPr>
      </w:pPr>
      <w:r w:rsidRPr="00583B5F">
        <w:rPr>
          <w:b/>
        </w:rPr>
        <w:t>6. VEDAÇÕES</w:t>
      </w:r>
      <w:r w:rsidRPr="00583B5F">
        <w:rPr>
          <w:b/>
        </w:rPr>
        <w:tab/>
      </w:r>
    </w:p>
    <w:p w14:paraId="25866A1D" w14:textId="77777777" w:rsidR="008305AB" w:rsidRPr="00583B5F" w:rsidRDefault="008305AB" w:rsidP="008305AB">
      <w:pPr>
        <w:spacing w:line="360" w:lineRule="auto"/>
        <w:jc w:val="both"/>
      </w:pPr>
      <w:r w:rsidRPr="00583B5F">
        <w:rPr>
          <w:b/>
        </w:rPr>
        <w:t xml:space="preserve">6.1. </w:t>
      </w:r>
      <w:r w:rsidRPr="00583B5F">
        <w:t>Não poderão disputar licitação ou participar da execução do contrato, direta ou indiretamente:</w:t>
      </w:r>
    </w:p>
    <w:p w14:paraId="30A1A504" w14:textId="77777777" w:rsidR="008305AB" w:rsidRPr="00583B5F" w:rsidRDefault="008305AB" w:rsidP="008305AB">
      <w:pPr>
        <w:spacing w:line="360" w:lineRule="auto"/>
        <w:jc w:val="both"/>
      </w:pPr>
      <w:r w:rsidRPr="00583B5F">
        <w:rPr>
          <w:b/>
          <w:bCs/>
        </w:rPr>
        <w:t>a)</w:t>
      </w:r>
      <w:r w:rsidRPr="00583B5F">
        <w:t xml:space="preserve"> pessoa física ou jurídica que se encontre, ao tempo da licitação, impossibilitada de participar da licitação em decorrência de sanção que lhe foi imposta;</w:t>
      </w:r>
    </w:p>
    <w:p w14:paraId="4444530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 w:name="art14iv"/>
      <w:bookmarkEnd w:id="8"/>
      <w:r w:rsidRPr="00583B5F">
        <w:rPr>
          <w:rFonts w:ascii="Arial" w:hAnsi="Arial" w:cs="Arial"/>
          <w:b/>
          <w:bCs/>
          <w:sz w:val="22"/>
          <w:szCs w:val="22"/>
        </w:rPr>
        <w:t>b)</w:t>
      </w:r>
      <w:r w:rsidRPr="00583B5F">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3340AB"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9" w:name="art14v"/>
      <w:bookmarkEnd w:id="9"/>
      <w:r w:rsidRPr="00583B5F">
        <w:rPr>
          <w:rFonts w:ascii="Arial" w:hAnsi="Arial" w:cs="Arial"/>
          <w:b/>
          <w:bCs/>
          <w:sz w:val="22"/>
          <w:szCs w:val="22"/>
        </w:rPr>
        <w:t>c)</w:t>
      </w:r>
      <w:r w:rsidRPr="00583B5F">
        <w:rPr>
          <w:rFonts w:ascii="Arial" w:hAnsi="Arial" w:cs="Arial"/>
          <w:sz w:val="22"/>
          <w:szCs w:val="22"/>
        </w:rPr>
        <w:t xml:space="preserve"> empresas controladoras, controladas ou coligadas, nos termos da </w:t>
      </w:r>
      <w:hyperlink r:id="rId8" w:history="1">
        <w:r w:rsidRPr="00583B5F">
          <w:rPr>
            <w:rStyle w:val="Hyperlink"/>
            <w:rFonts w:ascii="Arial" w:eastAsiaTheme="majorEastAsia" w:hAnsi="Arial" w:cs="Arial"/>
            <w:sz w:val="22"/>
            <w:szCs w:val="22"/>
          </w:rPr>
          <w:t>Lei nº 6.404, de 15 de dezembro de 1976</w:t>
        </w:r>
      </w:hyperlink>
      <w:r w:rsidRPr="00583B5F">
        <w:rPr>
          <w:rFonts w:ascii="Arial" w:hAnsi="Arial" w:cs="Arial"/>
          <w:sz w:val="22"/>
          <w:szCs w:val="22"/>
        </w:rPr>
        <w:t>, concorrendo entre si;</w:t>
      </w:r>
    </w:p>
    <w:p w14:paraId="254487E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0" w:name="art14vi"/>
      <w:bookmarkEnd w:id="10"/>
      <w:r w:rsidRPr="00583B5F">
        <w:rPr>
          <w:rFonts w:ascii="Arial" w:hAnsi="Arial" w:cs="Arial"/>
          <w:b/>
          <w:bCs/>
          <w:sz w:val="22"/>
          <w:szCs w:val="22"/>
        </w:rPr>
        <w:t>d)</w:t>
      </w:r>
      <w:r w:rsidRPr="00583B5F">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11EBA6E"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e)</w:t>
      </w:r>
      <w:r w:rsidRPr="00583B5F">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22E2DE10"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6.2.</w:t>
      </w:r>
      <w:r w:rsidRPr="00583B5F">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46DC5F4" w14:textId="77777777" w:rsidR="008305AB" w:rsidRPr="00583B5F" w:rsidRDefault="008305AB" w:rsidP="008305AB">
      <w:pPr>
        <w:tabs>
          <w:tab w:val="left" w:pos="1134"/>
        </w:tabs>
        <w:spacing w:line="360" w:lineRule="auto"/>
        <w:jc w:val="both"/>
      </w:pPr>
      <w:r w:rsidRPr="00583B5F">
        <w:rPr>
          <w:b/>
          <w:bCs/>
        </w:rPr>
        <w:t>6.3.</w:t>
      </w:r>
      <w:r w:rsidRPr="00583B5F">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3250200C" w14:textId="77777777" w:rsidR="008305AB" w:rsidRPr="00583B5F" w:rsidRDefault="008305AB" w:rsidP="008305AB">
      <w:pPr>
        <w:tabs>
          <w:tab w:val="left" w:pos="1134"/>
        </w:tabs>
        <w:jc w:val="both"/>
      </w:pPr>
    </w:p>
    <w:p w14:paraId="46EA3052" w14:textId="77777777" w:rsidR="008305AB" w:rsidRPr="00583B5F" w:rsidRDefault="008305AB" w:rsidP="008305AB">
      <w:pPr>
        <w:spacing w:line="360" w:lineRule="auto"/>
        <w:jc w:val="both"/>
        <w:rPr>
          <w:b/>
        </w:rPr>
      </w:pPr>
      <w:r w:rsidRPr="00583B5F">
        <w:rPr>
          <w:b/>
        </w:rPr>
        <w:t>7. ABERTURA DA SESSÃO PÚBLICA</w:t>
      </w:r>
    </w:p>
    <w:p w14:paraId="214C89F7" w14:textId="77777777" w:rsidR="008305AB" w:rsidRPr="00583B5F" w:rsidRDefault="008305AB" w:rsidP="008305AB">
      <w:pPr>
        <w:tabs>
          <w:tab w:val="left" w:pos="1134"/>
        </w:tabs>
        <w:spacing w:line="360" w:lineRule="auto"/>
        <w:jc w:val="both"/>
        <w:rPr>
          <w:bCs/>
        </w:rPr>
      </w:pPr>
      <w:r w:rsidRPr="00583B5F">
        <w:rPr>
          <w:b/>
        </w:rPr>
        <w:t xml:space="preserve">7.1. </w:t>
      </w:r>
      <w:r w:rsidRPr="00583B5F">
        <w:rPr>
          <w:bCs/>
        </w:rPr>
        <w:t xml:space="preserve">No dia e hora indicados no preâmbulo, o pregoeiro abrirá a sessão pública, mediante a </w:t>
      </w:r>
      <w:r w:rsidRPr="00583B5F">
        <w:rPr>
          <w:bCs/>
        </w:rPr>
        <w:lastRenderedPageBreak/>
        <w:t>utilização de sua chave e senha.</w:t>
      </w:r>
    </w:p>
    <w:p w14:paraId="105589D9" w14:textId="77777777" w:rsidR="008305AB" w:rsidRPr="00583B5F" w:rsidRDefault="008305AB" w:rsidP="008305AB">
      <w:pPr>
        <w:tabs>
          <w:tab w:val="left" w:pos="1134"/>
        </w:tabs>
        <w:spacing w:line="360" w:lineRule="auto"/>
        <w:jc w:val="both"/>
        <w:rPr>
          <w:bCs/>
        </w:rPr>
      </w:pPr>
      <w:r w:rsidRPr="00583B5F">
        <w:rPr>
          <w:b/>
        </w:rPr>
        <w:t xml:space="preserve">7.2. </w:t>
      </w:r>
      <w:r w:rsidRPr="00583B5F">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83B5F">
        <w:t>da inobservância de mensagens emitidas pelo sistema ou de sua desconexão, conforme item 2.3.2 deste Edital.</w:t>
      </w:r>
    </w:p>
    <w:p w14:paraId="3C95F764" w14:textId="77777777" w:rsidR="008305AB" w:rsidRPr="00583B5F" w:rsidRDefault="008305AB" w:rsidP="008305AB">
      <w:pPr>
        <w:tabs>
          <w:tab w:val="left" w:pos="1134"/>
        </w:tabs>
        <w:spacing w:line="360" w:lineRule="auto"/>
        <w:jc w:val="both"/>
        <w:rPr>
          <w:bCs/>
        </w:rPr>
      </w:pPr>
      <w:r w:rsidRPr="00583B5F">
        <w:rPr>
          <w:b/>
        </w:rPr>
        <w:t xml:space="preserve">7.3. </w:t>
      </w:r>
      <w:r w:rsidRPr="00583B5F">
        <w:rPr>
          <w:bCs/>
        </w:rPr>
        <w:t>A comunicação entre o pregoeiro e os licitantes ocorrerá mediante troca de mensagens em campo próprio do sistema eletrônico.</w:t>
      </w:r>
    </w:p>
    <w:p w14:paraId="60407B96" w14:textId="77777777" w:rsidR="008305AB" w:rsidRDefault="008305AB" w:rsidP="008305AB">
      <w:pPr>
        <w:tabs>
          <w:tab w:val="left" w:pos="1134"/>
        </w:tabs>
        <w:spacing w:line="360" w:lineRule="auto"/>
        <w:jc w:val="both"/>
        <w:rPr>
          <w:bCs/>
        </w:rPr>
      </w:pPr>
      <w:r w:rsidRPr="00583B5F">
        <w:rPr>
          <w:b/>
        </w:rPr>
        <w:t xml:space="preserve">7.4. </w:t>
      </w:r>
      <w:r w:rsidRPr="00583B5F">
        <w:rPr>
          <w:bCs/>
        </w:rPr>
        <w:t>Iniciada a sessão, as propostas de preços contendo a descrição do objeto e do valor estarão disponíveis na internet.</w:t>
      </w:r>
    </w:p>
    <w:p w14:paraId="2A912620" w14:textId="77777777" w:rsidR="008305AB" w:rsidRPr="00583B5F" w:rsidRDefault="008305AB" w:rsidP="008305AB">
      <w:pPr>
        <w:tabs>
          <w:tab w:val="left" w:pos="1134"/>
        </w:tabs>
        <w:jc w:val="both"/>
        <w:rPr>
          <w:bCs/>
        </w:rPr>
      </w:pPr>
    </w:p>
    <w:p w14:paraId="1D706F0C" w14:textId="77777777" w:rsidR="008305AB" w:rsidRPr="00583B5F" w:rsidRDefault="008305AB" w:rsidP="008305AB">
      <w:pPr>
        <w:spacing w:line="360" w:lineRule="auto"/>
        <w:jc w:val="both"/>
        <w:rPr>
          <w:b/>
        </w:rPr>
      </w:pPr>
      <w:r w:rsidRPr="00583B5F">
        <w:rPr>
          <w:b/>
        </w:rPr>
        <w:t>8. CLASSIFICAÇÃO INICIAL DAS PROPOSTAS E FORMULAÇÃO DE LANCES</w:t>
      </w:r>
    </w:p>
    <w:p w14:paraId="7D60D587" w14:textId="77777777" w:rsidR="008305AB" w:rsidRPr="00583B5F" w:rsidRDefault="008305AB" w:rsidP="008305AB">
      <w:pPr>
        <w:tabs>
          <w:tab w:val="left" w:pos="1134"/>
        </w:tabs>
        <w:spacing w:line="360" w:lineRule="auto"/>
        <w:jc w:val="both"/>
        <w:rPr>
          <w:bCs/>
        </w:rPr>
      </w:pPr>
      <w:r w:rsidRPr="00583B5F">
        <w:rPr>
          <w:b/>
        </w:rPr>
        <w:t xml:space="preserve">8.1. </w:t>
      </w:r>
      <w:r w:rsidRPr="00583B5F">
        <w:rPr>
          <w:bCs/>
        </w:rPr>
        <w:t>O pregoeiro verificará as propostas apresentadas e desclassificará fundamentadamente aquelas que não estejam em conformidade com os requisitos estabelecidos no edital.</w:t>
      </w:r>
    </w:p>
    <w:p w14:paraId="06ECA8C3" w14:textId="77777777" w:rsidR="008305AB" w:rsidRPr="00583B5F" w:rsidRDefault="008305AB" w:rsidP="008305AB">
      <w:pPr>
        <w:tabs>
          <w:tab w:val="left" w:pos="1134"/>
        </w:tabs>
        <w:spacing w:line="360" w:lineRule="auto"/>
        <w:jc w:val="both"/>
      </w:pPr>
      <w:r w:rsidRPr="00583B5F">
        <w:rPr>
          <w:b/>
        </w:rPr>
        <w:t xml:space="preserve">8.2. </w:t>
      </w:r>
      <w:r w:rsidRPr="00583B5F">
        <w:t>Serão desclassificadas as propostas que:</w:t>
      </w:r>
    </w:p>
    <w:p w14:paraId="4012F91C"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 xml:space="preserve">a) </w:t>
      </w:r>
      <w:r w:rsidRPr="00583B5F">
        <w:rPr>
          <w:rFonts w:ascii="Arial" w:hAnsi="Arial" w:cs="Arial"/>
          <w:sz w:val="22"/>
          <w:szCs w:val="22"/>
        </w:rPr>
        <w:t>contiverem vícios insanáveis;</w:t>
      </w:r>
    </w:p>
    <w:p w14:paraId="32EB90D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1" w:name="art59ii"/>
      <w:bookmarkEnd w:id="11"/>
      <w:r w:rsidRPr="00583B5F">
        <w:rPr>
          <w:rFonts w:ascii="Arial" w:hAnsi="Arial" w:cs="Arial"/>
          <w:b/>
          <w:bCs/>
          <w:sz w:val="22"/>
          <w:szCs w:val="22"/>
        </w:rPr>
        <w:t>b)</w:t>
      </w:r>
      <w:r w:rsidRPr="00583B5F">
        <w:rPr>
          <w:rFonts w:ascii="Arial" w:hAnsi="Arial" w:cs="Arial"/>
          <w:sz w:val="22"/>
          <w:szCs w:val="22"/>
        </w:rPr>
        <w:t xml:space="preserve"> não obedecerem às especificações técnicas pormenorizadas no edital;</w:t>
      </w:r>
    </w:p>
    <w:p w14:paraId="121FA67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2" w:name="art59iii"/>
      <w:bookmarkEnd w:id="12"/>
      <w:r w:rsidRPr="00583B5F">
        <w:rPr>
          <w:rFonts w:ascii="Arial" w:hAnsi="Arial" w:cs="Arial"/>
          <w:b/>
          <w:bCs/>
          <w:sz w:val="22"/>
          <w:szCs w:val="22"/>
        </w:rPr>
        <w:t>c)</w:t>
      </w:r>
      <w:r w:rsidRPr="00583B5F">
        <w:rPr>
          <w:rFonts w:ascii="Arial" w:hAnsi="Arial" w:cs="Arial"/>
          <w:sz w:val="22"/>
          <w:szCs w:val="22"/>
        </w:rPr>
        <w:t xml:space="preserve"> apresentarem preços inexequíveis ou permanecerem acima do orçamento estimado para a contratação após a fase de lances;</w:t>
      </w:r>
    </w:p>
    <w:p w14:paraId="63425628"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3" w:name="art59iv"/>
      <w:bookmarkEnd w:id="13"/>
      <w:r w:rsidRPr="00583B5F">
        <w:rPr>
          <w:rFonts w:ascii="Arial" w:hAnsi="Arial" w:cs="Arial"/>
          <w:b/>
          <w:bCs/>
          <w:sz w:val="22"/>
          <w:szCs w:val="22"/>
        </w:rPr>
        <w:t>d)</w:t>
      </w:r>
      <w:r w:rsidRPr="00583B5F">
        <w:rPr>
          <w:rFonts w:ascii="Arial" w:hAnsi="Arial" w:cs="Arial"/>
          <w:sz w:val="22"/>
          <w:szCs w:val="22"/>
        </w:rPr>
        <w:t xml:space="preserve"> não tiverem sua exequibilidade demonstrada, quando exigido pela Administração;</w:t>
      </w:r>
    </w:p>
    <w:p w14:paraId="02F0337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4" w:name="art59v"/>
      <w:bookmarkEnd w:id="14"/>
      <w:r w:rsidRPr="00583B5F">
        <w:rPr>
          <w:rFonts w:ascii="Arial" w:hAnsi="Arial" w:cs="Arial"/>
          <w:b/>
          <w:bCs/>
          <w:sz w:val="22"/>
          <w:szCs w:val="22"/>
        </w:rPr>
        <w:t>e)</w:t>
      </w:r>
      <w:r w:rsidRPr="00583B5F">
        <w:rPr>
          <w:rFonts w:ascii="Arial" w:hAnsi="Arial" w:cs="Arial"/>
          <w:sz w:val="22"/>
          <w:szCs w:val="22"/>
        </w:rPr>
        <w:t xml:space="preserve"> apresentarem desconformidade com quaisquer outras exigências do edital, desde que insanável.</w:t>
      </w:r>
    </w:p>
    <w:p w14:paraId="53F25A01"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8.3.</w:t>
      </w:r>
      <w:r w:rsidRPr="00583B5F">
        <w:rPr>
          <w:rFonts w:ascii="Arial" w:hAnsi="Arial" w:cs="Arial"/>
          <w:sz w:val="22"/>
          <w:szCs w:val="22"/>
        </w:rPr>
        <w:t xml:space="preserve"> A verificação da conformidade das propostas poderá ser feita exclusivamente em relação à proposta mais bem classificada.</w:t>
      </w:r>
    </w:p>
    <w:p w14:paraId="1373BE0C" w14:textId="77777777" w:rsidR="008305AB" w:rsidRPr="00583B5F" w:rsidRDefault="008305AB" w:rsidP="008305AB">
      <w:pPr>
        <w:tabs>
          <w:tab w:val="left" w:pos="1134"/>
        </w:tabs>
        <w:spacing w:line="360" w:lineRule="auto"/>
        <w:jc w:val="both"/>
      </w:pPr>
      <w:bookmarkStart w:id="15" w:name="art59§2"/>
      <w:bookmarkEnd w:id="15"/>
      <w:r w:rsidRPr="00583B5F">
        <w:rPr>
          <w:b/>
          <w:bCs/>
        </w:rPr>
        <w:t xml:space="preserve">8.4. </w:t>
      </w:r>
      <w:r w:rsidRPr="00583B5F">
        <w:t>Quaisquer inserções na proposta que visem modificar, extinguir ou criar direitos, sem previsão no edital, serão tidas como inexistentes, aproveitando-se a proposta no que não for conflitante com o instrumento convocatório.</w:t>
      </w:r>
    </w:p>
    <w:p w14:paraId="5A4E8921" w14:textId="77777777" w:rsidR="008305AB" w:rsidRPr="00583B5F" w:rsidRDefault="008305AB" w:rsidP="008305AB">
      <w:pPr>
        <w:tabs>
          <w:tab w:val="left" w:pos="1134"/>
        </w:tabs>
        <w:spacing w:line="360" w:lineRule="auto"/>
        <w:jc w:val="both"/>
        <w:rPr>
          <w:bCs/>
        </w:rPr>
      </w:pPr>
      <w:r w:rsidRPr="00583B5F">
        <w:rPr>
          <w:b/>
        </w:rPr>
        <w:t>8.5.</w:t>
      </w:r>
      <w:r w:rsidRPr="00583B5F">
        <w:rPr>
          <w:bCs/>
        </w:rPr>
        <w:t xml:space="preserve"> As propostas classificadas serão ordenadas pelo sistema e o pregoeiro dará início à fase competitiva, oportunidade em que todos os licitantes poderão encaminhar lances exclusivamente por meio do sistema eletrônico.</w:t>
      </w:r>
    </w:p>
    <w:p w14:paraId="11EFAEBA" w14:textId="77777777" w:rsidR="008305AB" w:rsidRPr="00583B5F" w:rsidRDefault="008305AB" w:rsidP="008305AB">
      <w:pPr>
        <w:tabs>
          <w:tab w:val="left" w:pos="1134"/>
        </w:tabs>
        <w:spacing w:line="360" w:lineRule="auto"/>
        <w:jc w:val="both"/>
        <w:rPr>
          <w:bCs/>
        </w:rPr>
      </w:pPr>
      <w:r w:rsidRPr="00583B5F">
        <w:rPr>
          <w:b/>
        </w:rPr>
        <w:t xml:space="preserve">8.6. </w:t>
      </w:r>
      <w:r w:rsidRPr="00583B5F">
        <w:rPr>
          <w:bCs/>
        </w:rPr>
        <w:t>Somente poderão participar da fase competitiva os autores das propostas classificadas.</w:t>
      </w:r>
    </w:p>
    <w:p w14:paraId="330ED316" w14:textId="77777777" w:rsidR="008305AB" w:rsidRPr="00583B5F" w:rsidRDefault="008305AB" w:rsidP="008305AB">
      <w:pPr>
        <w:tabs>
          <w:tab w:val="left" w:pos="1134"/>
        </w:tabs>
        <w:spacing w:line="360" w:lineRule="auto"/>
        <w:jc w:val="both"/>
        <w:rPr>
          <w:bCs/>
        </w:rPr>
      </w:pPr>
      <w:r w:rsidRPr="00583B5F">
        <w:rPr>
          <w:b/>
        </w:rPr>
        <w:t xml:space="preserve">8.7. </w:t>
      </w:r>
      <w:r w:rsidRPr="00583B5F">
        <w:t>Os licitantes poderão oferecer lances sucessivos e serão informados, em tempo real, do valor do menor lance registrado, vedada a identificação do seu autor, observando o fixado para duração da etapa competitiva</w:t>
      </w:r>
      <w:r w:rsidRPr="00583B5F">
        <w:rPr>
          <w:bCs/>
        </w:rPr>
        <w:t>, e as seguintes regras:</w:t>
      </w:r>
    </w:p>
    <w:p w14:paraId="5AC4D1B3" w14:textId="77777777" w:rsidR="008305AB" w:rsidRPr="00583B5F" w:rsidRDefault="008305AB" w:rsidP="008305AB">
      <w:pPr>
        <w:tabs>
          <w:tab w:val="left" w:pos="709"/>
        </w:tabs>
        <w:spacing w:line="360" w:lineRule="auto"/>
        <w:jc w:val="both"/>
        <w:rPr>
          <w:bCs/>
        </w:rPr>
      </w:pPr>
      <w:r w:rsidRPr="00583B5F">
        <w:rPr>
          <w:b/>
        </w:rPr>
        <w:tab/>
        <w:t>8.7.1.</w:t>
      </w:r>
      <w:r w:rsidRPr="00583B5F">
        <w:rPr>
          <w:bCs/>
        </w:rPr>
        <w:t xml:space="preserve"> O licitante será imediatamente informado do recebimento do lance e do valor consignado no registro.</w:t>
      </w:r>
    </w:p>
    <w:p w14:paraId="4BADB0A5" w14:textId="77777777" w:rsidR="008305AB" w:rsidRPr="00583B5F" w:rsidRDefault="008305AB" w:rsidP="008305AB">
      <w:pPr>
        <w:tabs>
          <w:tab w:val="left" w:pos="709"/>
        </w:tabs>
        <w:spacing w:line="360" w:lineRule="auto"/>
        <w:jc w:val="both"/>
      </w:pPr>
      <w:r w:rsidRPr="00583B5F">
        <w:rPr>
          <w:b/>
          <w:bCs/>
        </w:rPr>
        <w:lastRenderedPageBreak/>
        <w:tab/>
        <w:t xml:space="preserve">8.7.2. </w:t>
      </w:r>
      <w:r w:rsidRPr="00583B5F">
        <w:t>O licitante somente poderá oferecer valor inferior ao último lance por ele ofertado e registrado pelo sistema.</w:t>
      </w:r>
    </w:p>
    <w:p w14:paraId="615E8401" w14:textId="77777777" w:rsidR="008305AB" w:rsidRPr="00583B5F" w:rsidRDefault="008305AB" w:rsidP="008305AB">
      <w:pPr>
        <w:tabs>
          <w:tab w:val="left" w:pos="709"/>
        </w:tabs>
        <w:spacing w:line="360" w:lineRule="auto"/>
        <w:jc w:val="both"/>
        <w:rPr>
          <w:bCs/>
        </w:rPr>
      </w:pPr>
      <w:r w:rsidRPr="00583B5F">
        <w:rPr>
          <w:b/>
          <w:bCs/>
        </w:rPr>
        <w:tab/>
        <w:t xml:space="preserve">8.7.3. </w:t>
      </w:r>
      <w:r w:rsidRPr="00583B5F">
        <w:t>Não serão aceitos dois ou mais lances iguais e prevalecerá aquele que for recebido e registrado primeiro.</w:t>
      </w:r>
    </w:p>
    <w:p w14:paraId="01FB00F2" w14:textId="4186712D" w:rsidR="008305AB" w:rsidRPr="00583B5F" w:rsidRDefault="008305AB" w:rsidP="008305AB">
      <w:pPr>
        <w:tabs>
          <w:tab w:val="left" w:pos="1134"/>
        </w:tabs>
        <w:spacing w:line="360" w:lineRule="auto"/>
        <w:ind w:firstLine="709"/>
        <w:jc w:val="both"/>
      </w:pPr>
      <w:r w:rsidRPr="00583B5F">
        <w:rPr>
          <w:b/>
          <w:bCs/>
        </w:rPr>
        <w:t xml:space="preserve">8.7.4. </w:t>
      </w:r>
      <w:r w:rsidRPr="00583B5F">
        <w:t xml:space="preserve">O intervalo mínimo de diferença de valores entre os lances será </w:t>
      </w:r>
      <w:r w:rsidRPr="00583B5F">
        <w:rPr>
          <w:b/>
        </w:rPr>
        <w:t xml:space="preserve">de R$ </w:t>
      </w:r>
      <w:r>
        <w:rPr>
          <w:b/>
        </w:rPr>
        <w:t>10</w:t>
      </w:r>
      <w:r w:rsidRPr="00583B5F">
        <w:rPr>
          <w:b/>
        </w:rPr>
        <w:t>,00 (</w:t>
      </w:r>
      <w:r>
        <w:rPr>
          <w:b/>
        </w:rPr>
        <w:t xml:space="preserve">dez </w:t>
      </w:r>
      <w:r w:rsidRPr="00583B5F">
        <w:rPr>
          <w:b/>
        </w:rPr>
        <w:t>reais)</w:t>
      </w:r>
      <w:r w:rsidRPr="00583B5F">
        <w:t>, que incidirá tanto em relação aos lances intermediários, quanto em relação do lance que cobrir a melhor oferta.</w:t>
      </w:r>
    </w:p>
    <w:p w14:paraId="155FEA94" w14:textId="77777777" w:rsidR="008305AB" w:rsidRPr="00583B5F" w:rsidRDefault="008305AB" w:rsidP="008305AB">
      <w:pPr>
        <w:pStyle w:val="NormalWeb"/>
        <w:spacing w:before="0" w:beforeAutospacing="0" w:after="0" w:afterAutospacing="0" w:line="360" w:lineRule="auto"/>
        <w:ind w:firstLine="708"/>
        <w:jc w:val="both"/>
        <w:rPr>
          <w:rFonts w:ascii="Arial" w:hAnsi="Arial" w:cs="Arial"/>
          <w:sz w:val="22"/>
          <w:szCs w:val="22"/>
        </w:rPr>
      </w:pPr>
      <w:r w:rsidRPr="00583B5F">
        <w:rPr>
          <w:rFonts w:ascii="Arial" w:hAnsi="Arial" w:cs="Arial"/>
          <w:b/>
          <w:bCs/>
          <w:sz w:val="22"/>
          <w:szCs w:val="22"/>
        </w:rPr>
        <w:t xml:space="preserve">8.7.5. </w:t>
      </w:r>
      <w:r w:rsidRPr="00583B5F">
        <w:rPr>
          <w:rFonts w:ascii="Arial" w:hAnsi="Arial" w:cs="Arial"/>
          <w:sz w:val="22"/>
          <w:szCs w:val="22"/>
        </w:rPr>
        <w:t>Serão considerados intermediários os lances iguais ou superiores ao menor já ofertado.</w:t>
      </w:r>
    </w:p>
    <w:p w14:paraId="1BB6FF1F" w14:textId="77777777" w:rsidR="008305AB" w:rsidRPr="00583B5F" w:rsidRDefault="008305AB" w:rsidP="008305AB">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83B5F">
        <w:rPr>
          <w:rFonts w:ascii="Arial" w:hAnsi="Arial" w:cs="Arial"/>
          <w:b/>
          <w:bCs/>
          <w:sz w:val="22"/>
          <w:szCs w:val="22"/>
        </w:rPr>
        <w:t>8.7.6.</w:t>
      </w:r>
      <w:r w:rsidRPr="00583B5F">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665FA17"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8.8.</w:t>
      </w:r>
      <w:r w:rsidRPr="00583B5F">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2138162E" w14:textId="77777777" w:rsidR="008305AB" w:rsidRPr="00583B5F" w:rsidRDefault="008305AB" w:rsidP="008305AB">
      <w:pPr>
        <w:pStyle w:val="NormalWeb"/>
        <w:spacing w:before="0" w:beforeAutospacing="0" w:after="0" w:afterAutospacing="0"/>
        <w:jc w:val="both"/>
        <w:rPr>
          <w:rFonts w:ascii="Arial" w:hAnsi="Arial" w:cs="Arial"/>
          <w:b/>
          <w:sz w:val="22"/>
          <w:szCs w:val="22"/>
        </w:rPr>
      </w:pPr>
    </w:p>
    <w:p w14:paraId="7FB7A3AC" w14:textId="77777777" w:rsidR="008305AB" w:rsidRPr="00583B5F" w:rsidRDefault="008305AB" w:rsidP="008305AB">
      <w:pPr>
        <w:tabs>
          <w:tab w:val="left" w:pos="1134"/>
        </w:tabs>
        <w:spacing w:line="360" w:lineRule="auto"/>
        <w:jc w:val="both"/>
        <w:rPr>
          <w:b/>
        </w:rPr>
      </w:pPr>
      <w:r w:rsidRPr="00583B5F">
        <w:rPr>
          <w:b/>
        </w:rPr>
        <w:t>9. MODO DE DISPUTA</w:t>
      </w:r>
    </w:p>
    <w:p w14:paraId="430EE9D5" w14:textId="77777777" w:rsidR="008305AB" w:rsidRPr="00583B5F" w:rsidRDefault="008305AB" w:rsidP="008305AB">
      <w:pPr>
        <w:tabs>
          <w:tab w:val="left" w:pos="1134"/>
        </w:tabs>
        <w:spacing w:line="360" w:lineRule="auto"/>
        <w:jc w:val="both"/>
        <w:rPr>
          <w:bCs/>
        </w:rPr>
      </w:pPr>
      <w:r w:rsidRPr="00583B5F">
        <w:rPr>
          <w:b/>
        </w:rPr>
        <w:t xml:space="preserve">9.1. </w:t>
      </w:r>
      <w:r w:rsidRPr="00583B5F">
        <w:rPr>
          <w:bCs/>
        </w:rPr>
        <w:t>Será adotado o modo de disputa aberto, em que os licitantes apresentarão lances públicos e sucessivos, observando as regras constantes no item 7.</w:t>
      </w:r>
    </w:p>
    <w:p w14:paraId="2E2D5D08" w14:textId="77777777" w:rsidR="008305AB" w:rsidRPr="00583B5F" w:rsidRDefault="008305AB" w:rsidP="008305AB">
      <w:pPr>
        <w:spacing w:line="360" w:lineRule="auto"/>
        <w:jc w:val="both"/>
      </w:pPr>
      <w:r w:rsidRPr="00583B5F">
        <w:rPr>
          <w:b/>
        </w:rPr>
        <w:t xml:space="preserve">9.2. </w:t>
      </w:r>
      <w:r w:rsidRPr="00583B5F">
        <w:rPr>
          <w:bCs/>
        </w:rPr>
        <w:t xml:space="preserve">A etapa competitiva de envio de lances na sessão pública </w:t>
      </w:r>
      <w:r w:rsidRPr="00583B5F">
        <w:t>durará 10 (dez) minutos e, após isso, será prorrogada automaticamente pelo sistema quando houver lance ofertado nos últimos 02 (dois) minutos do período de duração da sessão pública.</w:t>
      </w:r>
    </w:p>
    <w:p w14:paraId="1D56CEC8" w14:textId="77777777" w:rsidR="008305AB" w:rsidRPr="00583B5F" w:rsidRDefault="008305AB" w:rsidP="008305AB">
      <w:pPr>
        <w:tabs>
          <w:tab w:val="left" w:pos="1134"/>
        </w:tabs>
        <w:spacing w:line="360" w:lineRule="auto"/>
        <w:jc w:val="both"/>
      </w:pPr>
      <w:r w:rsidRPr="00583B5F">
        <w:rPr>
          <w:b/>
        </w:rPr>
        <w:t xml:space="preserve">9.3. </w:t>
      </w:r>
      <w:r w:rsidRPr="00583B5F">
        <w:t>A prorrogação automática da etapa de envio de lances será de 02 (dois) minutos e ocorrerá sucessivamente sempre que houver lances enviados nesse período de prorrogação, inclusive quando se tratar de lances intermediários.</w:t>
      </w:r>
    </w:p>
    <w:p w14:paraId="26477E16" w14:textId="77777777" w:rsidR="008305AB" w:rsidRPr="00583B5F" w:rsidRDefault="008305AB" w:rsidP="008305AB">
      <w:pPr>
        <w:tabs>
          <w:tab w:val="left" w:pos="1134"/>
        </w:tabs>
        <w:spacing w:line="360" w:lineRule="auto"/>
        <w:jc w:val="both"/>
      </w:pPr>
      <w:r w:rsidRPr="00583B5F">
        <w:rPr>
          <w:b/>
          <w:bCs/>
        </w:rPr>
        <w:t xml:space="preserve">9.4. </w:t>
      </w:r>
      <w:r w:rsidRPr="00583B5F">
        <w:t>Na hipótese de não haver novos lances, a sessão pública será encerrada automaticamente.</w:t>
      </w:r>
    </w:p>
    <w:p w14:paraId="1FBCEB02" w14:textId="77777777" w:rsidR="008305AB" w:rsidRPr="00583B5F" w:rsidRDefault="008305AB" w:rsidP="008305AB">
      <w:pPr>
        <w:tabs>
          <w:tab w:val="left" w:pos="1134"/>
        </w:tabs>
        <w:spacing w:line="360" w:lineRule="auto"/>
        <w:jc w:val="both"/>
        <w:rPr>
          <w:bCs/>
        </w:rPr>
      </w:pPr>
      <w:r w:rsidRPr="00583B5F">
        <w:rPr>
          <w:b/>
          <w:bCs/>
        </w:rPr>
        <w:t>9.5.</w:t>
      </w:r>
      <w:r w:rsidRPr="00583B5F">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2D907D7A" w14:textId="77777777" w:rsidR="008305AB" w:rsidRPr="00583B5F" w:rsidRDefault="008305AB" w:rsidP="008305AB">
      <w:pPr>
        <w:tabs>
          <w:tab w:val="left" w:pos="1134"/>
        </w:tabs>
        <w:spacing w:line="360" w:lineRule="auto"/>
        <w:jc w:val="both"/>
      </w:pPr>
      <w:r w:rsidRPr="00583B5F">
        <w:rPr>
          <w:b/>
        </w:rPr>
        <w:t xml:space="preserve">9.6. </w:t>
      </w:r>
      <w:r w:rsidRPr="00583B5F">
        <w:t>Na hipótese de o sistema eletrônico desconectar para o pregoeiro no decorrer da etapa de envio de lances da sessão pública e permanecer acessível aos licitantes, os lances continuarão sendo recebidos, sem prejuízo dos atos realizados.</w:t>
      </w:r>
    </w:p>
    <w:p w14:paraId="1B2A6B51" w14:textId="77777777" w:rsidR="008305AB" w:rsidRPr="00583B5F" w:rsidRDefault="008305AB" w:rsidP="008305AB">
      <w:pPr>
        <w:tabs>
          <w:tab w:val="left" w:pos="1134"/>
        </w:tabs>
        <w:spacing w:line="360" w:lineRule="auto"/>
        <w:jc w:val="both"/>
      </w:pPr>
      <w:r w:rsidRPr="00583B5F">
        <w:rPr>
          <w:b/>
          <w:bCs/>
        </w:rPr>
        <w:t xml:space="preserve">9.7. </w:t>
      </w:r>
      <w:r w:rsidRPr="00583B5F">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4563CC88" w14:textId="77777777" w:rsidR="008305AB" w:rsidRPr="00583B5F" w:rsidRDefault="008305AB" w:rsidP="008305AB">
      <w:pPr>
        <w:tabs>
          <w:tab w:val="left" w:pos="1134"/>
        </w:tabs>
        <w:jc w:val="both"/>
      </w:pPr>
    </w:p>
    <w:p w14:paraId="20AA4989" w14:textId="77777777" w:rsidR="008305AB" w:rsidRPr="00583B5F" w:rsidRDefault="008305AB" w:rsidP="008305AB">
      <w:pPr>
        <w:tabs>
          <w:tab w:val="left" w:pos="1134"/>
        </w:tabs>
        <w:spacing w:line="360" w:lineRule="auto"/>
        <w:jc w:val="both"/>
        <w:rPr>
          <w:b/>
        </w:rPr>
      </w:pPr>
      <w:r w:rsidRPr="00583B5F">
        <w:rPr>
          <w:b/>
        </w:rPr>
        <w:t>10. CRITÉRIOS DE DESEMPATE</w:t>
      </w:r>
    </w:p>
    <w:p w14:paraId="3FD3D53A" w14:textId="77777777" w:rsidR="008305AB" w:rsidRPr="00583B5F" w:rsidRDefault="008305AB" w:rsidP="008305AB">
      <w:pPr>
        <w:tabs>
          <w:tab w:val="left" w:pos="1134"/>
        </w:tabs>
        <w:spacing w:line="360" w:lineRule="auto"/>
        <w:jc w:val="both"/>
      </w:pPr>
      <w:r w:rsidRPr="00583B5F">
        <w:rPr>
          <w:b/>
          <w:bCs/>
        </w:rPr>
        <w:t xml:space="preserve">10.1. </w:t>
      </w:r>
      <w:r w:rsidRPr="00583B5F">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3CA7DE59" w14:textId="77777777" w:rsidR="008305AB" w:rsidRPr="00583B5F" w:rsidRDefault="008305AB" w:rsidP="008305AB">
      <w:pPr>
        <w:tabs>
          <w:tab w:val="left" w:pos="709"/>
          <w:tab w:val="left" w:pos="1134"/>
        </w:tabs>
        <w:spacing w:line="360" w:lineRule="auto"/>
        <w:jc w:val="both"/>
      </w:pPr>
      <w:r w:rsidRPr="00583B5F">
        <w:rPr>
          <w:b/>
          <w:bCs/>
        </w:rPr>
        <w:tab/>
        <w:t xml:space="preserve">10.1.1. </w:t>
      </w:r>
      <w:r w:rsidRPr="00583B5F">
        <w:t>Entende-se como empate, para fins da Lei Complementar nº 123/2006, aquelas situações em que as propostas apresentadas pelas beneficiárias sejam iguais ou superiores em até 5% (cinco por cento) à proposta de menor valor.</w:t>
      </w:r>
    </w:p>
    <w:p w14:paraId="0F09D2BA" w14:textId="77777777" w:rsidR="008305AB" w:rsidRPr="00583B5F" w:rsidRDefault="008305AB" w:rsidP="008305AB">
      <w:pPr>
        <w:tabs>
          <w:tab w:val="left" w:pos="709"/>
        </w:tabs>
        <w:spacing w:line="360" w:lineRule="auto"/>
        <w:jc w:val="both"/>
      </w:pPr>
      <w:r w:rsidRPr="00583B5F">
        <w:rPr>
          <w:b/>
        </w:rPr>
        <w:tab/>
        <w:t xml:space="preserve">10.1.2. </w:t>
      </w:r>
      <w:r w:rsidRPr="00583B5F">
        <w:t>Ocorrendo o empate, na forma do subitem anterior, proceder-se-á da seguinte forma:</w:t>
      </w:r>
    </w:p>
    <w:p w14:paraId="06E5ED9C" w14:textId="77777777" w:rsidR="008305AB" w:rsidRPr="00583B5F" w:rsidRDefault="008305AB" w:rsidP="008305AB">
      <w:pPr>
        <w:tabs>
          <w:tab w:val="left" w:pos="1134"/>
        </w:tabs>
        <w:spacing w:line="360" w:lineRule="auto"/>
        <w:jc w:val="both"/>
      </w:pPr>
      <w:r w:rsidRPr="00583B5F">
        <w:rPr>
          <w:b/>
        </w:rPr>
        <w:t xml:space="preserve">a) </w:t>
      </w:r>
      <w:r w:rsidRPr="00583B5F">
        <w:t>A beneficiária detentora da proposta de menor valor será convocada via sistema para apresentar, no prazo de 5 (cinco) minutos, nova proposta, inferior àquela considerada, até então, de menor preço, situação em que será declarada vencedora do certame.</w:t>
      </w:r>
    </w:p>
    <w:p w14:paraId="3DD92A73" w14:textId="77777777" w:rsidR="008305AB" w:rsidRPr="00583B5F" w:rsidRDefault="008305AB" w:rsidP="008305AB">
      <w:pPr>
        <w:tabs>
          <w:tab w:val="left" w:pos="1134"/>
        </w:tabs>
        <w:spacing w:line="360" w:lineRule="auto"/>
        <w:jc w:val="both"/>
      </w:pPr>
      <w:r w:rsidRPr="00583B5F">
        <w:rPr>
          <w:b/>
        </w:rPr>
        <w:t xml:space="preserve">b) </w:t>
      </w:r>
      <w:r w:rsidRPr="00583B5F">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F3E6122" w14:textId="77777777" w:rsidR="008305AB" w:rsidRPr="00583B5F" w:rsidRDefault="008305AB" w:rsidP="008305AB">
      <w:pPr>
        <w:tabs>
          <w:tab w:val="left" w:pos="709"/>
        </w:tabs>
        <w:spacing w:line="360" w:lineRule="auto"/>
        <w:jc w:val="both"/>
      </w:pPr>
      <w:r w:rsidRPr="00583B5F">
        <w:rPr>
          <w:b/>
        </w:rPr>
        <w:tab/>
        <w:t>10.1.3.</w:t>
      </w:r>
      <w:r w:rsidRPr="00583B5F">
        <w:t xml:space="preserve"> O disposto no item 10.1.1. não se aplica às hipóteses em que a proposta de menor valor inicial tiver sido apresentado por beneficiária da LC nº 123/2006.</w:t>
      </w:r>
    </w:p>
    <w:p w14:paraId="272129A6"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 xml:space="preserve">10.2. </w:t>
      </w:r>
      <w:r w:rsidRPr="00583B5F">
        <w:rPr>
          <w:rFonts w:ascii="Arial" w:hAnsi="Arial" w:cs="Arial"/>
          <w:sz w:val="22"/>
          <w:szCs w:val="22"/>
        </w:rPr>
        <w:t>Se não houver licitante que atenda ao item 10.1 e seus subitens, serão utilizados os seguintes critérios de desempate, nesta ordem:</w:t>
      </w:r>
    </w:p>
    <w:p w14:paraId="3E47860B"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8" w:name="art60i"/>
      <w:bookmarkEnd w:id="18"/>
      <w:r w:rsidRPr="00583B5F">
        <w:rPr>
          <w:rFonts w:ascii="Arial" w:hAnsi="Arial" w:cs="Arial"/>
          <w:b/>
          <w:bCs/>
          <w:sz w:val="22"/>
          <w:szCs w:val="22"/>
        </w:rPr>
        <w:t>a)</w:t>
      </w:r>
      <w:r w:rsidRPr="00583B5F">
        <w:rPr>
          <w:rFonts w:ascii="Arial" w:hAnsi="Arial" w:cs="Arial"/>
          <w:sz w:val="22"/>
          <w:szCs w:val="22"/>
        </w:rPr>
        <w:t xml:space="preserve"> disputa final, hipótese em que os licitantes empatados poderão apresentar nova proposta em ato contínuo à classificação;</w:t>
      </w:r>
    </w:p>
    <w:p w14:paraId="58EE2B70"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19" w:name="art60ii"/>
      <w:bookmarkEnd w:id="19"/>
      <w:r w:rsidRPr="00583B5F">
        <w:rPr>
          <w:rFonts w:ascii="Arial" w:hAnsi="Arial" w:cs="Arial"/>
          <w:b/>
          <w:bCs/>
          <w:sz w:val="22"/>
          <w:szCs w:val="22"/>
        </w:rPr>
        <w:t>b)</w:t>
      </w:r>
      <w:r w:rsidRPr="00583B5F">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4405408D"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20" w:name="art60iii"/>
      <w:bookmarkStart w:id="21" w:name="art60iv"/>
      <w:bookmarkEnd w:id="20"/>
      <w:bookmarkEnd w:id="21"/>
      <w:r w:rsidRPr="00583B5F">
        <w:rPr>
          <w:rFonts w:ascii="Arial" w:hAnsi="Arial" w:cs="Arial"/>
          <w:b/>
          <w:bCs/>
          <w:sz w:val="22"/>
          <w:szCs w:val="22"/>
        </w:rPr>
        <w:t>c)</w:t>
      </w:r>
      <w:r w:rsidRPr="00583B5F">
        <w:rPr>
          <w:rFonts w:ascii="Arial" w:hAnsi="Arial" w:cs="Arial"/>
          <w:sz w:val="22"/>
          <w:szCs w:val="22"/>
        </w:rPr>
        <w:t xml:space="preserve"> desenvolvimento pelo licitante de programa de integridade, conforme orientações dos órgãos de controle.</w:t>
      </w:r>
    </w:p>
    <w:p w14:paraId="188A4B66"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22" w:name="art60§1"/>
      <w:bookmarkEnd w:id="22"/>
      <w:r w:rsidRPr="00583B5F">
        <w:rPr>
          <w:rFonts w:ascii="Arial" w:hAnsi="Arial" w:cs="Arial"/>
          <w:b/>
          <w:bCs/>
          <w:sz w:val="22"/>
          <w:szCs w:val="22"/>
        </w:rPr>
        <w:t>10.3.</w:t>
      </w:r>
      <w:r w:rsidRPr="00583B5F">
        <w:rPr>
          <w:rFonts w:ascii="Arial" w:hAnsi="Arial" w:cs="Arial"/>
          <w:sz w:val="22"/>
          <w:szCs w:val="22"/>
        </w:rPr>
        <w:t xml:space="preserve"> Em igualdade de condições, se não houver desempate, será assegurada preferência, sucessivamente, aos bens e serviços produzidos ou prestados por:</w:t>
      </w:r>
    </w:p>
    <w:p w14:paraId="0C7B4A4B"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23" w:name="art60§1i"/>
      <w:bookmarkEnd w:id="23"/>
      <w:r w:rsidRPr="00583B5F">
        <w:rPr>
          <w:rFonts w:ascii="Arial" w:hAnsi="Arial" w:cs="Arial"/>
          <w:b/>
          <w:bCs/>
          <w:sz w:val="22"/>
          <w:szCs w:val="22"/>
        </w:rPr>
        <w:t>a)</w:t>
      </w:r>
      <w:r w:rsidRPr="00583B5F">
        <w:rPr>
          <w:rFonts w:ascii="Arial" w:hAnsi="Arial" w:cs="Arial"/>
          <w:sz w:val="22"/>
          <w:szCs w:val="22"/>
        </w:rPr>
        <w:t xml:space="preserve"> empresas estabelecidas no território do Estado do Rio Grande do Sul;</w:t>
      </w:r>
    </w:p>
    <w:p w14:paraId="70DDE89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24" w:name="art60§1ii"/>
      <w:bookmarkEnd w:id="24"/>
      <w:r w:rsidRPr="00583B5F">
        <w:rPr>
          <w:rFonts w:ascii="Arial" w:hAnsi="Arial" w:cs="Arial"/>
          <w:b/>
          <w:bCs/>
          <w:sz w:val="22"/>
          <w:szCs w:val="22"/>
        </w:rPr>
        <w:t>b)</w:t>
      </w:r>
      <w:r w:rsidRPr="00583B5F">
        <w:rPr>
          <w:rFonts w:ascii="Arial" w:hAnsi="Arial" w:cs="Arial"/>
          <w:sz w:val="22"/>
          <w:szCs w:val="22"/>
        </w:rPr>
        <w:t xml:space="preserve"> empresas brasileiras;</w:t>
      </w:r>
    </w:p>
    <w:p w14:paraId="0C312F1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25" w:name="art60§1iii"/>
      <w:bookmarkEnd w:id="25"/>
      <w:r w:rsidRPr="00583B5F">
        <w:rPr>
          <w:rFonts w:ascii="Arial" w:hAnsi="Arial" w:cs="Arial"/>
          <w:b/>
          <w:bCs/>
          <w:sz w:val="22"/>
          <w:szCs w:val="22"/>
        </w:rPr>
        <w:t>c)</w:t>
      </w:r>
      <w:r w:rsidRPr="00583B5F">
        <w:rPr>
          <w:rFonts w:ascii="Arial" w:hAnsi="Arial" w:cs="Arial"/>
          <w:sz w:val="22"/>
          <w:szCs w:val="22"/>
        </w:rPr>
        <w:t xml:space="preserve"> empresas que invistam em pesquisa e no desenvolvimento de tecnologia no País;</w:t>
      </w:r>
    </w:p>
    <w:p w14:paraId="55E95D5A" w14:textId="77777777" w:rsidR="008305AB" w:rsidRDefault="008305AB" w:rsidP="008305AB">
      <w:pPr>
        <w:pStyle w:val="NormalWeb"/>
        <w:spacing w:before="0" w:beforeAutospacing="0" w:after="0" w:afterAutospacing="0" w:line="360" w:lineRule="auto"/>
        <w:jc w:val="both"/>
        <w:rPr>
          <w:rStyle w:val="Hyperlink"/>
          <w:rFonts w:ascii="Arial" w:eastAsiaTheme="majorEastAsia" w:hAnsi="Arial" w:cs="Arial"/>
          <w:sz w:val="22"/>
          <w:szCs w:val="22"/>
        </w:rPr>
      </w:pPr>
      <w:bookmarkStart w:id="26" w:name="art60§1iv"/>
      <w:bookmarkEnd w:id="26"/>
      <w:r w:rsidRPr="00583B5F">
        <w:rPr>
          <w:rFonts w:ascii="Arial" w:hAnsi="Arial" w:cs="Arial"/>
          <w:b/>
          <w:bCs/>
          <w:sz w:val="22"/>
          <w:szCs w:val="22"/>
        </w:rPr>
        <w:lastRenderedPageBreak/>
        <w:t>d)</w:t>
      </w:r>
      <w:r w:rsidRPr="00583B5F">
        <w:rPr>
          <w:rFonts w:ascii="Arial" w:hAnsi="Arial" w:cs="Arial"/>
          <w:sz w:val="22"/>
          <w:szCs w:val="22"/>
        </w:rPr>
        <w:t xml:space="preserve"> empresas que comprovem a prática de mitigação, nos termos da </w:t>
      </w:r>
      <w:hyperlink r:id="rId9" w:history="1">
        <w:r w:rsidRPr="00583B5F">
          <w:rPr>
            <w:rStyle w:val="Hyperlink"/>
            <w:rFonts w:ascii="Arial" w:eastAsiaTheme="majorEastAsia" w:hAnsi="Arial" w:cs="Arial"/>
            <w:sz w:val="22"/>
            <w:szCs w:val="22"/>
          </w:rPr>
          <w:t>Lei nº 12.187, de 29 de dezembro de 2009.</w:t>
        </w:r>
      </w:hyperlink>
    </w:p>
    <w:p w14:paraId="74AF1C29" w14:textId="77777777" w:rsidR="008305AB" w:rsidRPr="00583B5F" w:rsidRDefault="008305AB" w:rsidP="008305AB">
      <w:pPr>
        <w:pStyle w:val="NormalWeb"/>
        <w:spacing w:before="0" w:beforeAutospacing="0" w:after="0" w:afterAutospacing="0"/>
        <w:jc w:val="both"/>
        <w:rPr>
          <w:rFonts w:ascii="Arial" w:hAnsi="Arial" w:cs="Arial"/>
          <w:sz w:val="22"/>
          <w:szCs w:val="22"/>
        </w:rPr>
      </w:pPr>
    </w:p>
    <w:p w14:paraId="7CD84242" w14:textId="77777777" w:rsidR="008305AB" w:rsidRPr="00583B5F" w:rsidRDefault="008305AB" w:rsidP="008305AB">
      <w:pPr>
        <w:tabs>
          <w:tab w:val="left" w:pos="1134"/>
        </w:tabs>
        <w:spacing w:line="360" w:lineRule="auto"/>
        <w:jc w:val="both"/>
        <w:rPr>
          <w:b/>
        </w:rPr>
      </w:pPr>
      <w:r w:rsidRPr="00583B5F">
        <w:rPr>
          <w:b/>
        </w:rPr>
        <w:t>11. NEGOCIAÇÃO E JULGAMENTO</w:t>
      </w:r>
    </w:p>
    <w:p w14:paraId="0F72D770" w14:textId="77777777" w:rsidR="008305AB" w:rsidRPr="00583B5F" w:rsidRDefault="008305AB" w:rsidP="008305AB">
      <w:pPr>
        <w:tabs>
          <w:tab w:val="left" w:pos="1134"/>
        </w:tabs>
        <w:spacing w:line="360" w:lineRule="auto"/>
        <w:jc w:val="both"/>
        <w:rPr>
          <w:lang w:eastAsia="hi-IN"/>
        </w:rPr>
      </w:pPr>
      <w:r w:rsidRPr="00583B5F">
        <w:rPr>
          <w:b/>
        </w:rPr>
        <w:t xml:space="preserve">11.1. </w:t>
      </w:r>
      <w:r w:rsidRPr="00583B5F">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43BFA819" w14:textId="77777777" w:rsidR="008305AB" w:rsidRPr="00583B5F" w:rsidRDefault="008305AB" w:rsidP="008305AB">
      <w:pPr>
        <w:spacing w:line="360" w:lineRule="auto"/>
        <w:jc w:val="both"/>
      </w:pPr>
      <w:r w:rsidRPr="00583B5F">
        <w:rPr>
          <w:b/>
        </w:rPr>
        <w:t xml:space="preserve">11.2. </w:t>
      </w:r>
      <w:r w:rsidRPr="00583B5F">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2AA09AB4" w14:textId="77777777" w:rsidR="008305AB" w:rsidRPr="00583B5F" w:rsidRDefault="008305AB" w:rsidP="008305AB">
      <w:pPr>
        <w:spacing w:line="360" w:lineRule="auto"/>
        <w:jc w:val="both"/>
      </w:pPr>
      <w:r w:rsidRPr="00583B5F">
        <w:rPr>
          <w:b/>
          <w:bCs/>
        </w:rPr>
        <w:t xml:space="preserve">11.3. </w:t>
      </w:r>
      <w:r w:rsidRPr="00583B5F">
        <w:t>Encerrada a etapa de negociação, será examinada a proposta classificada em primeiro lugar quanto à adequação ao objeto e à compatibilidade do preço em relação ao valor de referência da Administração.</w:t>
      </w:r>
    </w:p>
    <w:p w14:paraId="6E5BBA23" w14:textId="77777777" w:rsidR="008305AB" w:rsidRPr="00583B5F" w:rsidRDefault="008305AB" w:rsidP="008305AB">
      <w:pPr>
        <w:spacing w:line="360" w:lineRule="auto"/>
        <w:jc w:val="both"/>
      </w:pPr>
      <w:r w:rsidRPr="00583B5F">
        <w:rPr>
          <w:b/>
        </w:rPr>
        <w:t xml:space="preserve">11.4. </w:t>
      </w:r>
      <w:r w:rsidRPr="00583B5F">
        <w:t>Não serão consideradas, para julgamento das propostas, vantagens não previstas no edital.</w:t>
      </w:r>
    </w:p>
    <w:p w14:paraId="5000CD3F" w14:textId="77777777" w:rsidR="008305AB" w:rsidRPr="00583B5F" w:rsidRDefault="008305AB" w:rsidP="008305AB">
      <w:pPr>
        <w:jc w:val="both"/>
      </w:pPr>
    </w:p>
    <w:p w14:paraId="49CEBF88" w14:textId="77777777" w:rsidR="008305AB" w:rsidRPr="00583B5F" w:rsidRDefault="008305AB" w:rsidP="008305AB">
      <w:pPr>
        <w:tabs>
          <w:tab w:val="left" w:pos="1134"/>
        </w:tabs>
        <w:spacing w:line="360" w:lineRule="auto"/>
        <w:jc w:val="both"/>
        <w:rPr>
          <w:b/>
        </w:rPr>
      </w:pPr>
      <w:r w:rsidRPr="00583B5F">
        <w:rPr>
          <w:b/>
        </w:rPr>
        <w:t>12. VERIFICAÇÃO DA HABILITAÇÃO</w:t>
      </w:r>
    </w:p>
    <w:p w14:paraId="1B968F7D" w14:textId="28567669" w:rsidR="008305AB" w:rsidRPr="00583B5F" w:rsidRDefault="008305AB" w:rsidP="008305AB">
      <w:pPr>
        <w:pStyle w:val="Default"/>
        <w:spacing w:line="360" w:lineRule="auto"/>
        <w:jc w:val="both"/>
        <w:rPr>
          <w:sz w:val="22"/>
          <w:szCs w:val="22"/>
        </w:rPr>
      </w:pPr>
      <w:bookmarkStart w:id="27" w:name="_Hlk136341426"/>
      <w:r w:rsidRPr="00583B5F">
        <w:rPr>
          <w:b/>
          <w:bCs/>
          <w:sz w:val="22"/>
          <w:szCs w:val="22"/>
        </w:rPr>
        <w:t xml:space="preserve">12.1. </w:t>
      </w:r>
      <w:r w:rsidRPr="00583B5F">
        <w:rPr>
          <w:sz w:val="22"/>
          <w:szCs w:val="22"/>
        </w:rPr>
        <w:t xml:space="preserve">Encerrada a etapa de propostas, o licitante melhor classificado enviará a documentação de habilitação no prazo de </w:t>
      </w:r>
      <w:r w:rsidR="00F21EAF">
        <w:rPr>
          <w:sz w:val="22"/>
          <w:szCs w:val="22"/>
        </w:rPr>
        <w:t>01</w:t>
      </w:r>
      <w:r w:rsidRPr="00583B5F">
        <w:rPr>
          <w:sz w:val="22"/>
          <w:szCs w:val="22"/>
        </w:rPr>
        <w:t>(</w:t>
      </w:r>
      <w:r w:rsidR="00F21EAF">
        <w:rPr>
          <w:sz w:val="22"/>
          <w:szCs w:val="22"/>
        </w:rPr>
        <w:t>um</w:t>
      </w:r>
      <w:r w:rsidRPr="00583B5F">
        <w:rPr>
          <w:sz w:val="22"/>
          <w:szCs w:val="22"/>
        </w:rPr>
        <w:t xml:space="preserve">) </w:t>
      </w:r>
      <w:r w:rsidR="00F21EAF">
        <w:rPr>
          <w:sz w:val="22"/>
          <w:szCs w:val="22"/>
        </w:rPr>
        <w:t>dia útil</w:t>
      </w:r>
      <w:r w:rsidRPr="00583B5F">
        <w:rPr>
          <w:sz w:val="22"/>
          <w:szCs w:val="22"/>
        </w:rPr>
        <w:t>. Após a entrega dos documentos para habilitação, não será permitida a substituição ou a apresentação de novos documentos, salvo em sede de diligência, para:</w:t>
      </w:r>
      <w:bookmarkStart w:id="28" w:name="art64i"/>
      <w:bookmarkEnd w:id="28"/>
    </w:p>
    <w:p w14:paraId="7A0B6208" w14:textId="77777777" w:rsidR="008305AB" w:rsidRPr="00583B5F" w:rsidRDefault="008305AB" w:rsidP="008305AB">
      <w:pPr>
        <w:pStyle w:val="Default"/>
        <w:spacing w:line="360" w:lineRule="auto"/>
        <w:jc w:val="both"/>
        <w:rPr>
          <w:sz w:val="22"/>
          <w:szCs w:val="22"/>
        </w:rPr>
      </w:pPr>
      <w:r w:rsidRPr="00583B5F">
        <w:rPr>
          <w:b/>
          <w:bCs/>
          <w:sz w:val="22"/>
          <w:szCs w:val="22"/>
        </w:rPr>
        <w:t>a)</w:t>
      </w:r>
      <w:r w:rsidRPr="00583B5F">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83B5F">
        <w:rPr>
          <w:sz w:val="22"/>
          <w:szCs w:val="22"/>
        </w:rPr>
        <w:t xml:space="preserve"> </w:t>
      </w:r>
    </w:p>
    <w:p w14:paraId="21BCD2E1" w14:textId="77777777" w:rsidR="008305AB" w:rsidRPr="00583B5F" w:rsidRDefault="008305AB" w:rsidP="008305AB">
      <w:pPr>
        <w:pStyle w:val="Default"/>
        <w:spacing w:line="360" w:lineRule="auto"/>
        <w:jc w:val="both"/>
        <w:rPr>
          <w:sz w:val="22"/>
          <w:szCs w:val="22"/>
        </w:rPr>
      </w:pPr>
      <w:r w:rsidRPr="00583B5F">
        <w:rPr>
          <w:b/>
          <w:bCs/>
          <w:sz w:val="22"/>
          <w:szCs w:val="22"/>
        </w:rPr>
        <w:t>b)</w:t>
      </w:r>
      <w:r w:rsidRPr="00583B5F">
        <w:rPr>
          <w:sz w:val="22"/>
          <w:szCs w:val="22"/>
        </w:rPr>
        <w:t xml:space="preserve"> atualização de documentos cuja validade tenha expirado após a data de recebimento das propostas.</w:t>
      </w:r>
    </w:p>
    <w:p w14:paraId="63F2D2E2" w14:textId="77777777" w:rsidR="008305AB" w:rsidRPr="00583B5F" w:rsidRDefault="008305AB" w:rsidP="008305AB">
      <w:pPr>
        <w:pStyle w:val="Default"/>
        <w:spacing w:line="360" w:lineRule="auto"/>
        <w:jc w:val="both"/>
        <w:rPr>
          <w:sz w:val="22"/>
          <w:szCs w:val="22"/>
        </w:rPr>
      </w:pPr>
      <w:bookmarkStart w:id="30" w:name="_Hlk136337610"/>
      <w:bookmarkEnd w:id="27"/>
      <w:r w:rsidRPr="00583B5F">
        <w:rPr>
          <w:b/>
          <w:bCs/>
          <w:sz w:val="22"/>
          <w:szCs w:val="22"/>
        </w:rPr>
        <w:t>12.2.</w:t>
      </w:r>
      <w:r w:rsidRPr="00583B5F">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75911D70" w14:textId="77777777" w:rsidR="008305AB" w:rsidRPr="00583B5F" w:rsidRDefault="008305AB" w:rsidP="008305AB">
      <w:pPr>
        <w:spacing w:line="360" w:lineRule="auto"/>
        <w:jc w:val="both"/>
      </w:pPr>
      <w:bookmarkStart w:id="31" w:name="_Hlk136341543"/>
      <w:bookmarkStart w:id="32" w:name="_Hlk136337734"/>
      <w:bookmarkEnd w:id="30"/>
      <w:r w:rsidRPr="00583B5F">
        <w:rPr>
          <w:b/>
          <w:bCs/>
        </w:rPr>
        <w:t xml:space="preserve">12.3. </w:t>
      </w:r>
      <w:r w:rsidRPr="00583B5F">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83B5F">
        <w:rPr>
          <w:b/>
          <w:bCs/>
        </w:rPr>
        <w:t xml:space="preserve"> </w:t>
      </w:r>
    </w:p>
    <w:bookmarkEnd w:id="31"/>
    <w:p w14:paraId="5B233CC2" w14:textId="77777777" w:rsidR="008305AB" w:rsidRPr="00583B5F" w:rsidRDefault="008305AB" w:rsidP="008305AB">
      <w:pPr>
        <w:spacing w:line="360" w:lineRule="auto"/>
        <w:jc w:val="both"/>
      </w:pPr>
      <w:r w:rsidRPr="00583B5F">
        <w:rPr>
          <w:b/>
          <w:bCs/>
        </w:rPr>
        <w:t xml:space="preserve">12.4. </w:t>
      </w:r>
      <w:r w:rsidRPr="00583B5F">
        <w:t xml:space="preserve">O beneficiário da Lei Complementar nº 123/2006, que tenha apresentado a declaração exigida no item 3.2.3 e 3.2.4 deste Edital e que possua alguma restrição na comprovação de </w:t>
      </w:r>
      <w:r w:rsidRPr="00583B5F">
        <w:lastRenderedPageBreak/>
        <w:t>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1DECE0B" w14:textId="77777777" w:rsidR="008305AB" w:rsidRPr="00583B5F" w:rsidRDefault="008305AB" w:rsidP="008305AB">
      <w:pPr>
        <w:spacing w:line="360" w:lineRule="auto"/>
        <w:jc w:val="both"/>
      </w:pPr>
      <w:r w:rsidRPr="00583B5F">
        <w:rPr>
          <w:b/>
          <w:bCs/>
        </w:rPr>
        <w:t>12.5.</w:t>
      </w:r>
      <w:r w:rsidRPr="00583B5F">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0B936799" w14:textId="77777777" w:rsidR="008305AB" w:rsidRPr="00583B5F" w:rsidRDefault="008305AB" w:rsidP="008305AB">
      <w:pPr>
        <w:pStyle w:val="Default"/>
        <w:spacing w:line="360" w:lineRule="auto"/>
        <w:jc w:val="both"/>
        <w:rPr>
          <w:color w:val="auto"/>
          <w:sz w:val="22"/>
          <w:szCs w:val="22"/>
        </w:rPr>
      </w:pPr>
      <w:r w:rsidRPr="00583B5F">
        <w:rPr>
          <w:b/>
          <w:bCs/>
          <w:color w:val="auto"/>
          <w:sz w:val="22"/>
          <w:szCs w:val="22"/>
        </w:rPr>
        <w:t>12.6.</w:t>
      </w:r>
      <w:r w:rsidRPr="00583B5F">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30FA05C4" w14:textId="77777777" w:rsidR="008305AB" w:rsidRPr="00583B5F" w:rsidRDefault="008305AB" w:rsidP="008305AB">
      <w:pPr>
        <w:spacing w:line="360" w:lineRule="auto"/>
        <w:jc w:val="both"/>
      </w:pPr>
      <w:r w:rsidRPr="00583B5F">
        <w:rPr>
          <w:b/>
          <w:bCs/>
        </w:rPr>
        <w:t xml:space="preserve">12.7. </w:t>
      </w:r>
      <w:r w:rsidRPr="00583B5F">
        <w:t>Constatado o atendimento às exigências estabelecidas no Edital, o licitante será declarado vencedor, oportunizando-se a manifestação da intenção de recurso.</w:t>
      </w:r>
    </w:p>
    <w:bookmarkEnd w:id="32"/>
    <w:p w14:paraId="02BBF7FD" w14:textId="77777777" w:rsidR="008305AB" w:rsidRPr="00583B5F" w:rsidRDefault="008305AB" w:rsidP="008305AB">
      <w:pPr>
        <w:jc w:val="both"/>
        <w:rPr>
          <w:b/>
          <w:bCs/>
        </w:rPr>
      </w:pPr>
    </w:p>
    <w:p w14:paraId="002558D7" w14:textId="77777777" w:rsidR="008305AB" w:rsidRPr="00583B5F" w:rsidRDefault="008305AB" w:rsidP="008305AB">
      <w:pPr>
        <w:tabs>
          <w:tab w:val="left" w:pos="1134"/>
        </w:tabs>
        <w:spacing w:line="360" w:lineRule="auto"/>
        <w:jc w:val="both"/>
        <w:rPr>
          <w:b/>
        </w:rPr>
      </w:pPr>
      <w:r w:rsidRPr="00583B5F">
        <w:rPr>
          <w:b/>
        </w:rPr>
        <w:t xml:space="preserve">13. DOS RECURSOS </w:t>
      </w:r>
    </w:p>
    <w:p w14:paraId="33CDDEDD" w14:textId="77777777" w:rsidR="008305AB" w:rsidRPr="00583B5F" w:rsidRDefault="008305AB" w:rsidP="008305AB">
      <w:pPr>
        <w:tabs>
          <w:tab w:val="left" w:pos="1134"/>
        </w:tabs>
        <w:spacing w:line="360" w:lineRule="auto"/>
        <w:jc w:val="both"/>
      </w:pPr>
      <w:r w:rsidRPr="00583B5F">
        <w:rPr>
          <w:b/>
        </w:rPr>
        <w:t xml:space="preserve">13.1. </w:t>
      </w:r>
      <w:r w:rsidRPr="00583B5F">
        <w:rPr>
          <w:bCs/>
        </w:rPr>
        <w:t xml:space="preserve">Caberá recurso, </w:t>
      </w:r>
      <w:r w:rsidRPr="00583B5F">
        <w:t>no prazo de 3 (três) dias úteis, contado da data de intimação ou de lavratura da ata, em face de:</w:t>
      </w:r>
    </w:p>
    <w:p w14:paraId="7BEB9BF1"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3" w:name="art165ia"/>
      <w:bookmarkEnd w:id="33"/>
      <w:r w:rsidRPr="00583B5F">
        <w:rPr>
          <w:rFonts w:ascii="Arial" w:hAnsi="Arial" w:cs="Arial"/>
          <w:b/>
          <w:bCs/>
          <w:sz w:val="22"/>
          <w:szCs w:val="22"/>
        </w:rPr>
        <w:t>a)</w:t>
      </w:r>
      <w:r w:rsidRPr="00583B5F">
        <w:rPr>
          <w:rFonts w:ascii="Arial" w:hAnsi="Arial" w:cs="Arial"/>
          <w:sz w:val="22"/>
          <w:szCs w:val="22"/>
        </w:rPr>
        <w:t xml:space="preserve"> ato que defira ou indefira pedido de pré-qualificação de interessado ou de inscrição em registro cadastral, sua alteração ou cancelamento;</w:t>
      </w:r>
    </w:p>
    <w:p w14:paraId="18CA706D"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4" w:name="art165ib"/>
      <w:bookmarkEnd w:id="34"/>
      <w:r w:rsidRPr="00583B5F">
        <w:rPr>
          <w:rFonts w:ascii="Arial" w:hAnsi="Arial" w:cs="Arial"/>
          <w:b/>
          <w:bCs/>
          <w:sz w:val="22"/>
          <w:szCs w:val="22"/>
        </w:rPr>
        <w:t>b)</w:t>
      </w:r>
      <w:r w:rsidRPr="00583B5F">
        <w:rPr>
          <w:rFonts w:ascii="Arial" w:hAnsi="Arial" w:cs="Arial"/>
          <w:sz w:val="22"/>
          <w:szCs w:val="22"/>
        </w:rPr>
        <w:t xml:space="preserve"> julgamento das propostas;</w:t>
      </w:r>
    </w:p>
    <w:p w14:paraId="2947D373"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5" w:name="art165ic"/>
      <w:bookmarkEnd w:id="35"/>
      <w:r w:rsidRPr="00583B5F">
        <w:rPr>
          <w:rFonts w:ascii="Arial" w:hAnsi="Arial" w:cs="Arial"/>
          <w:b/>
          <w:bCs/>
          <w:sz w:val="22"/>
          <w:szCs w:val="22"/>
        </w:rPr>
        <w:t>c)</w:t>
      </w:r>
      <w:r w:rsidRPr="00583B5F">
        <w:rPr>
          <w:rFonts w:ascii="Arial" w:hAnsi="Arial" w:cs="Arial"/>
          <w:sz w:val="22"/>
          <w:szCs w:val="22"/>
        </w:rPr>
        <w:t xml:space="preserve"> ato de habilitação ou inabilitação de licitante;</w:t>
      </w:r>
    </w:p>
    <w:p w14:paraId="4387B20D"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6" w:name="art165id"/>
      <w:bookmarkEnd w:id="36"/>
      <w:r w:rsidRPr="00583B5F">
        <w:rPr>
          <w:rFonts w:ascii="Arial" w:hAnsi="Arial" w:cs="Arial"/>
          <w:b/>
          <w:bCs/>
          <w:sz w:val="22"/>
          <w:szCs w:val="22"/>
        </w:rPr>
        <w:t>d)</w:t>
      </w:r>
      <w:r w:rsidRPr="00583B5F">
        <w:rPr>
          <w:rFonts w:ascii="Arial" w:hAnsi="Arial" w:cs="Arial"/>
          <w:sz w:val="22"/>
          <w:szCs w:val="22"/>
        </w:rPr>
        <w:t xml:space="preserve"> anulação ou revogação da licitação.</w:t>
      </w:r>
    </w:p>
    <w:p w14:paraId="47C67D4E" w14:textId="77777777" w:rsidR="008305AB" w:rsidRPr="00583B5F" w:rsidRDefault="008305AB" w:rsidP="008305AB">
      <w:pPr>
        <w:pStyle w:val="NormalWeb"/>
        <w:spacing w:before="0" w:beforeAutospacing="0" w:after="0" w:afterAutospacing="0" w:line="360" w:lineRule="auto"/>
        <w:jc w:val="both"/>
        <w:rPr>
          <w:rFonts w:ascii="Arial" w:hAnsi="Arial" w:cs="Arial"/>
          <w:b/>
          <w:bCs/>
          <w:sz w:val="22"/>
          <w:szCs w:val="22"/>
        </w:rPr>
      </w:pPr>
      <w:r w:rsidRPr="00583B5F">
        <w:rPr>
          <w:rFonts w:ascii="Arial" w:hAnsi="Arial" w:cs="Arial"/>
          <w:b/>
          <w:bCs/>
          <w:sz w:val="22"/>
          <w:szCs w:val="22"/>
        </w:rPr>
        <w:t>13.2.</w:t>
      </w:r>
      <w:r w:rsidRPr="00583B5F">
        <w:rPr>
          <w:rFonts w:ascii="Arial" w:hAnsi="Arial" w:cs="Arial"/>
          <w:sz w:val="22"/>
          <w:szCs w:val="22"/>
        </w:rPr>
        <w:t xml:space="preserve"> O prazo para apresentação de contrarrazões será o mesmo do recurso e terá início na data de intimação ou de divulgação da interposição do recurso.</w:t>
      </w:r>
    </w:p>
    <w:p w14:paraId="24C1F85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13.3.</w:t>
      </w:r>
      <w:r w:rsidRPr="00583B5F">
        <w:rPr>
          <w:rFonts w:ascii="Arial" w:hAnsi="Arial" w:cs="Arial"/>
          <w:sz w:val="22"/>
          <w:szCs w:val="22"/>
        </w:rPr>
        <w:t xml:space="preserve"> Quanto ao recurso apresentado em virtude do disposto </w:t>
      </w:r>
      <w:proofErr w:type="spellStart"/>
      <w:r w:rsidRPr="00583B5F">
        <w:rPr>
          <w:rFonts w:ascii="Arial" w:hAnsi="Arial" w:cs="Arial"/>
          <w:sz w:val="22"/>
          <w:szCs w:val="22"/>
        </w:rPr>
        <w:t>nas</w:t>
      </w:r>
      <w:proofErr w:type="spellEnd"/>
      <w:r w:rsidRPr="00583B5F">
        <w:rPr>
          <w:rFonts w:ascii="Arial" w:hAnsi="Arial" w:cs="Arial"/>
          <w:sz w:val="22"/>
          <w:szCs w:val="22"/>
        </w:rPr>
        <w:t xml:space="preserve"> alíneas “b” e “c” do item 13.1 do presente Edital, serão observadas as seguintes disposições:</w:t>
      </w:r>
    </w:p>
    <w:p w14:paraId="40612E1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7" w:name="art165§1i"/>
      <w:bookmarkEnd w:id="37"/>
      <w:r w:rsidRPr="00583B5F">
        <w:rPr>
          <w:rFonts w:ascii="Arial" w:hAnsi="Arial" w:cs="Arial"/>
          <w:b/>
          <w:bCs/>
          <w:sz w:val="22"/>
          <w:szCs w:val="22"/>
        </w:rPr>
        <w:t>a)</w:t>
      </w:r>
      <w:r w:rsidRPr="00583B5F">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6B323EA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38" w:name="art165§1ii"/>
      <w:bookmarkEnd w:id="38"/>
      <w:r w:rsidRPr="00583B5F">
        <w:rPr>
          <w:rFonts w:ascii="Arial" w:hAnsi="Arial" w:cs="Arial"/>
          <w:b/>
          <w:bCs/>
          <w:sz w:val="22"/>
          <w:szCs w:val="22"/>
        </w:rPr>
        <w:t>b)</w:t>
      </w:r>
      <w:r w:rsidRPr="00583B5F">
        <w:rPr>
          <w:rFonts w:ascii="Arial" w:hAnsi="Arial" w:cs="Arial"/>
          <w:sz w:val="22"/>
          <w:szCs w:val="22"/>
        </w:rPr>
        <w:t xml:space="preserve"> a apreciação dar-se-á em fase única.</w:t>
      </w:r>
    </w:p>
    <w:p w14:paraId="019AC17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13.4.</w:t>
      </w:r>
      <w:r w:rsidRPr="00583B5F">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w:t>
      </w:r>
      <w:r w:rsidRPr="00583B5F">
        <w:rPr>
          <w:rFonts w:ascii="Arial" w:hAnsi="Arial" w:cs="Arial"/>
          <w:sz w:val="22"/>
          <w:szCs w:val="22"/>
        </w:rPr>
        <w:lastRenderedPageBreak/>
        <w:t>com a sua motivação à autoridade superior, a qual deverá proferir sua decisão no prazo máximo de 10 (dez) dias úteis, contado do recebimento dos autos.</w:t>
      </w:r>
    </w:p>
    <w:p w14:paraId="28FCFDF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13.5.</w:t>
      </w:r>
      <w:r w:rsidRPr="00583B5F">
        <w:rPr>
          <w:rFonts w:ascii="Arial" w:hAnsi="Arial" w:cs="Arial"/>
          <w:sz w:val="22"/>
          <w:szCs w:val="22"/>
        </w:rPr>
        <w:t xml:space="preserve"> O acolhimento do recurso implicará invalidação apenas de ato insuscetível de aproveitamento.</w:t>
      </w:r>
    </w:p>
    <w:p w14:paraId="0CA80A16"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13.6.</w:t>
      </w:r>
      <w:r w:rsidRPr="00583B5F">
        <w:rPr>
          <w:rFonts w:ascii="Arial" w:hAnsi="Arial" w:cs="Arial"/>
          <w:sz w:val="22"/>
          <w:szCs w:val="22"/>
        </w:rPr>
        <w:t xml:space="preserve"> O recurso interposto dará efeito suspensivo ao ato ou à decisão recorrida, até que sobrevenha decisão final da autoridade competente.</w:t>
      </w:r>
    </w:p>
    <w:p w14:paraId="4FCA4085" w14:textId="77777777" w:rsidR="008305AB" w:rsidRPr="00583B5F" w:rsidRDefault="008305AB" w:rsidP="008305AB">
      <w:pPr>
        <w:pStyle w:val="NormalWeb"/>
        <w:spacing w:before="0" w:beforeAutospacing="0" w:after="0" w:afterAutospacing="0"/>
        <w:jc w:val="both"/>
        <w:rPr>
          <w:rFonts w:ascii="Arial" w:hAnsi="Arial" w:cs="Arial"/>
          <w:sz w:val="22"/>
          <w:szCs w:val="22"/>
        </w:rPr>
      </w:pPr>
    </w:p>
    <w:p w14:paraId="1D1A0FF3" w14:textId="77777777" w:rsidR="008305AB" w:rsidRPr="00583B5F" w:rsidRDefault="008305AB" w:rsidP="008305AB">
      <w:pPr>
        <w:tabs>
          <w:tab w:val="left" w:pos="1134"/>
        </w:tabs>
        <w:spacing w:line="360" w:lineRule="auto"/>
        <w:jc w:val="both"/>
        <w:rPr>
          <w:b/>
        </w:rPr>
      </w:pPr>
      <w:bookmarkStart w:id="39" w:name="art165ie"/>
      <w:bookmarkEnd w:id="39"/>
      <w:r w:rsidRPr="00583B5F">
        <w:rPr>
          <w:b/>
        </w:rPr>
        <w:t>14. ENCERRAMENTO DA LICITAÇÃO</w:t>
      </w:r>
    </w:p>
    <w:p w14:paraId="0BE2AAC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14.1.</w:t>
      </w:r>
      <w:r w:rsidRPr="00583B5F">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11BD80E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0" w:name="art71i"/>
      <w:bookmarkEnd w:id="40"/>
      <w:r w:rsidRPr="00583B5F">
        <w:rPr>
          <w:rFonts w:ascii="Arial" w:hAnsi="Arial" w:cs="Arial"/>
          <w:b/>
          <w:bCs/>
          <w:sz w:val="22"/>
          <w:szCs w:val="22"/>
        </w:rPr>
        <w:t>a)</w:t>
      </w:r>
      <w:r w:rsidRPr="00583B5F">
        <w:rPr>
          <w:rFonts w:ascii="Arial" w:hAnsi="Arial" w:cs="Arial"/>
          <w:sz w:val="22"/>
          <w:szCs w:val="22"/>
        </w:rPr>
        <w:t xml:space="preserve"> determinar o retorno dos autos para saneamento de irregularidades;</w:t>
      </w:r>
    </w:p>
    <w:p w14:paraId="2E073978"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1" w:name="art71ii"/>
      <w:bookmarkEnd w:id="41"/>
      <w:r w:rsidRPr="00583B5F">
        <w:rPr>
          <w:rFonts w:ascii="Arial" w:hAnsi="Arial" w:cs="Arial"/>
          <w:b/>
          <w:bCs/>
          <w:sz w:val="22"/>
          <w:szCs w:val="22"/>
        </w:rPr>
        <w:t>b)</w:t>
      </w:r>
      <w:r w:rsidRPr="00583B5F">
        <w:rPr>
          <w:rFonts w:ascii="Arial" w:hAnsi="Arial" w:cs="Arial"/>
          <w:sz w:val="22"/>
          <w:szCs w:val="22"/>
        </w:rPr>
        <w:t xml:space="preserve"> revogar a licitação por motivo de conveniência e oportunidade;</w:t>
      </w:r>
    </w:p>
    <w:p w14:paraId="66348DB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2" w:name="art71iii"/>
      <w:bookmarkEnd w:id="42"/>
      <w:r w:rsidRPr="00583B5F">
        <w:rPr>
          <w:rFonts w:ascii="Arial" w:hAnsi="Arial" w:cs="Arial"/>
          <w:b/>
          <w:bCs/>
          <w:sz w:val="22"/>
          <w:szCs w:val="22"/>
        </w:rPr>
        <w:t>c)</w:t>
      </w:r>
      <w:r w:rsidRPr="00583B5F">
        <w:rPr>
          <w:rFonts w:ascii="Arial" w:hAnsi="Arial" w:cs="Arial"/>
          <w:sz w:val="22"/>
          <w:szCs w:val="22"/>
        </w:rPr>
        <w:t xml:space="preserve"> proceder à anulação da licitação, de ofício ou mediante provocação de terceiros, sempre que presente ilegalidade insanável;</w:t>
      </w:r>
    </w:p>
    <w:p w14:paraId="092E104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3" w:name="art71iv"/>
      <w:bookmarkEnd w:id="43"/>
      <w:r w:rsidRPr="00583B5F">
        <w:rPr>
          <w:rFonts w:ascii="Arial" w:hAnsi="Arial" w:cs="Arial"/>
          <w:b/>
          <w:bCs/>
          <w:sz w:val="22"/>
          <w:szCs w:val="22"/>
        </w:rPr>
        <w:t>d)</w:t>
      </w:r>
      <w:r w:rsidRPr="00583B5F">
        <w:rPr>
          <w:rFonts w:ascii="Arial" w:hAnsi="Arial" w:cs="Arial"/>
          <w:sz w:val="22"/>
          <w:szCs w:val="22"/>
        </w:rPr>
        <w:t xml:space="preserve"> adjudicar o objeto e homologar a licitação.</w:t>
      </w:r>
    </w:p>
    <w:p w14:paraId="47346437" w14:textId="77777777" w:rsidR="008305AB" w:rsidRPr="00583B5F" w:rsidRDefault="008305AB" w:rsidP="008305AB">
      <w:pPr>
        <w:tabs>
          <w:tab w:val="left" w:pos="1134"/>
        </w:tabs>
        <w:jc w:val="both"/>
        <w:rPr>
          <w:b/>
        </w:rPr>
      </w:pPr>
      <w:bookmarkStart w:id="44" w:name="art71§1"/>
      <w:bookmarkEnd w:id="44"/>
    </w:p>
    <w:p w14:paraId="3FF570B1" w14:textId="1471523D" w:rsidR="008305AB" w:rsidRPr="00583B5F" w:rsidRDefault="008305AB" w:rsidP="008305AB">
      <w:pPr>
        <w:tabs>
          <w:tab w:val="left" w:pos="1134"/>
        </w:tabs>
        <w:spacing w:line="360" w:lineRule="auto"/>
        <w:jc w:val="both"/>
        <w:rPr>
          <w:b/>
        </w:rPr>
      </w:pPr>
      <w:r w:rsidRPr="00583B5F">
        <w:rPr>
          <w:b/>
        </w:rPr>
        <w:t xml:space="preserve">15. CONDIÇÕES </w:t>
      </w:r>
      <w:r w:rsidR="00E22DBF">
        <w:rPr>
          <w:b/>
        </w:rPr>
        <w:t>DA PRESTAÇÃO DE SERVIÇOS</w:t>
      </w:r>
    </w:p>
    <w:p w14:paraId="6DF6834E" w14:textId="77777777" w:rsidR="008305AB" w:rsidRPr="00FC3B5A" w:rsidRDefault="008305AB" w:rsidP="008305AB">
      <w:pPr>
        <w:tabs>
          <w:tab w:val="left" w:pos="1134"/>
        </w:tabs>
        <w:spacing w:line="360" w:lineRule="auto"/>
        <w:jc w:val="both"/>
      </w:pPr>
      <w:r w:rsidRPr="00583B5F">
        <w:rPr>
          <w:b/>
          <w:bCs/>
        </w:rPr>
        <w:t>15.1.</w:t>
      </w:r>
      <w:r w:rsidRPr="00583B5F">
        <w:t xml:space="preserve"> </w:t>
      </w:r>
      <w:bookmarkStart w:id="45" w:name="art90§3"/>
      <w:bookmarkEnd w:id="45"/>
      <w:r w:rsidRPr="00FC3B5A">
        <w:t xml:space="preserve">O prazo </w:t>
      </w:r>
      <w:r>
        <w:t xml:space="preserve"> para conserto da Motoniveladora será de 10 dias a contar da ordem de conserto, encaminhada pelo setor competente. </w:t>
      </w:r>
    </w:p>
    <w:p w14:paraId="251839D4" w14:textId="7EAEC3F8" w:rsidR="008305AB" w:rsidRPr="00FC3B5A" w:rsidRDefault="00E22DBF" w:rsidP="008305AB">
      <w:pPr>
        <w:tabs>
          <w:tab w:val="left" w:pos="1134"/>
        </w:tabs>
        <w:spacing w:line="360" w:lineRule="auto"/>
        <w:jc w:val="both"/>
      </w:pPr>
      <w:r>
        <w:rPr>
          <w:b/>
        </w:rPr>
        <w:t>15.2</w:t>
      </w:r>
      <w:r w:rsidR="008305AB" w:rsidRPr="00537559">
        <w:rPr>
          <w:b/>
        </w:rPr>
        <w:t xml:space="preserve">. </w:t>
      </w:r>
      <w:r w:rsidR="008305AB" w:rsidRPr="006A4FDB">
        <w:rPr>
          <w:bCs/>
        </w:rPr>
        <w:t>Se houver necessidade</w:t>
      </w:r>
      <w:r w:rsidR="008305AB">
        <w:rPr>
          <w:bCs/>
        </w:rPr>
        <w:t xml:space="preserve"> do conserto não ser feito no patio da Secretaria de Obras, o transporte da máquina será por conta da </w:t>
      </w:r>
      <w:r w:rsidR="004C1995">
        <w:rPr>
          <w:bCs/>
        </w:rPr>
        <w:t>licitante</w:t>
      </w:r>
      <w:r w:rsidR="008305AB">
        <w:rPr>
          <w:bCs/>
        </w:rPr>
        <w:t>,</w:t>
      </w:r>
      <w:r w:rsidR="004C1995">
        <w:rPr>
          <w:bCs/>
        </w:rPr>
        <w:t xml:space="preserve"> que </w:t>
      </w:r>
      <w:r w:rsidR="004C1995" w:rsidRPr="009A7B84">
        <w:t>será responsável pela sua segurança e pelo perfeito estado de conservação, enquanto estiver sob sua guarda</w:t>
      </w:r>
      <w:r w:rsidR="004C1995">
        <w:t xml:space="preserve">, </w:t>
      </w:r>
      <w:r w:rsidR="008305AB">
        <w:rPr>
          <w:bCs/>
        </w:rPr>
        <w:t xml:space="preserve">e após o conserto a entrega deverá ser realizada no patio da Secretaria de Obras, sito a Rua Julio Bridi, 523, Ibarama/RS, </w:t>
      </w:r>
      <w:r w:rsidR="008305AB" w:rsidRPr="00FC3B5A">
        <w:t>no horário das 08h às 12h ou das 13h às 17h.</w:t>
      </w:r>
    </w:p>
    <w:p w14:paraId="61DFAB01" w14:textId="77777777" w:rsidR="008305AB" w:rsidRPr="00583B5F" w:rsidRDefault="008305AB" w:rsidP="008305AB">
      <w:pPr>
        <w:rPr>
          <w:b/>
        </w:rPr>
      </w:pPr>
    </w:p>
    <w:p w14:paraId="5CB0414B" w14:textId="77777777" w:rsidR="008305AB" w:rsidRPr="00583B5F" w:rsidRDefault="008305AB" w:rsidP="008305AB">
      <w:pPr>
        <w:tabs>
          <w:tab w:val="left" w:pos="1134"/>
        </w:tabs>
        <w:spacing w:line="360" w:lineRule="auto"/>
        <w:jc w:val="both"/>
        <w:rPr>
          <w:b/>
        </w:rPr>
      </w:pPr>
      <w:r w:rsidRPr="00583B5F">
        <w:rPr>
          <w:b/>
        </w:rPr>
        <w:t>17. PRAZOS E CONDIÇÕES DE PAGAMENTO</w:t>
      </w:r>
    </w:p>
    <w:p w14:paraId="70C5C4B7" w14:textId="73BC0A0D" w:rsidR="008305AB" w:rsidRPr="00583B5F" w:rsidRDefault="008305AB" w:rsidP="008305AB">
      <w:pPr>
        <w:tabs>
          <w:tab w:val="left" w:pos="1134"/>
        </w:tabs>
        <w:spacing w:line="360" w:lineRule="auto"/>
        <w:jc w:val="both"/>
      </w:pPr>
      <w:r w:rsidRPr="00583B5F">
        <w:rPr>
          <w:b/>
        </w:rPr>
        <w:t>17.1.</w:t>
      </w:r>
      <w:r w:rsidRPr="00583B5F">
        <w:t xml:space="preserve"> O pagamento será efetuado contra empenho, após o recebimento </w:t>
      </w:r>
      <w:r w:rsidR="004C1995">
        <w:t>da Motoniveladora 12 G</w:t>
      </w:r>
      <w:r>
        <w:t xml:space="preserve"> consertad</w:t>
      </w:r>
      <w:r w:rsidR="004C1995">
        <w:t>a</w:t>
      </w:r>
      <w:r w:rsidRPr="00583B5F">
        <w:t>, e mediante apresentação da Nota Fiscal/Fatura, correndo a despesa na</w:t>
      </w:r>
      <w:r>
        <w:t>s</w:t>
      </w:r>
      <w:r w:rsidRPr="00583B5F">
        <w:t xml:space="preserve"> seguinte</w:t>
      </w:r>
      <w:r>
        <w:t>s dotações</w:t>
      </w:r>
      <w:r w:rsidRPr="00583B5F">
        <w:t xml:space="preserve"> orçamentária</w:t>
      </w:r>
      <w:r>
        <w:t>s</w:t>
      </w:r>
      <w:r w:rsidRPr="00583B5F">
        <w:t xml:space="preserve">: </w:t>
      </w:r>
    </w:p>
    <w:p w14:paraId="39B963D4" w14:textId="77777777" w:rsidR="004C1995" w:rsidRPr="004C1995" w:rsidRDefault="004C1995" w:rsidP="004C1995">
      <w:pPr>
        <w:spacing w:line="276" w:lineRule="auto"/>
        <w:jc w:val="both"/>
      </w:pPr>
      <w:r w:rsidRPr="004C1995">
        <w:t>Órgão: 05 SECRETARIA DE OBRAS, SERVIÇOS PÚBLICOS E TRÂNSITO</w:t>
      </w:r>
    </w:p>
    <w:p w14:paraId="18379ED9" w14:textId="77777777" w:rsidR="004C1995" w:rsidRPr="004C1995" w:rsidRDefault="004C1995" w:rsidP="004C1995">
      <w:pPr>
        <w:spacing w:line="276" w:lineRule="auto"/>
        <w:jc w:val="both"/>
      </w:pPr>
      <w:r w:rsidRPr="004C1995">
        <w:t>Unidade: 01 UNIDADES SUBORDINADAS</w:t>
      </w:r>
    </w:p>
    <w:p w14:paraId="28D5B4B7" w14:textId="77777777" w:rsidR="004C1995" w:rsidRPr="004C1995" w:rsidRDefault="004C1995" w:rsidP="004C1995">
      <w:pPr>
        <w:spacing w:line="276" w:lineRule="auto"/>
        <w:jc w:val="both"/>
      </w:pPr>
      <w:r w:rsidRPr="004C1995">
        <w:t>Proj./Ativ. 2.052 AMPLIAÇÃO, MANUTENÇÃO E CONSERVAÇÃO DE ESTRADAS MUNICIPAIS</w:t>
      </w:r>
    </w:p>
    <w:p w14:paraId="298287B4" w14:textId="77777777" w:rsidR="004C1995" w:rsidRPr="004C1995" w:rsidRDefault="004C1995" w:rsidP="004C1995">
      <w:pPr>
        <w:spacing w:line="276" w:lineRule="auto"/>
        <w:jc w:val="both"/>
      </w:pPr>
      <w:r w:rsidRPr="004C1995">
        <w:t xml:space="preserve">140 3.3.90.30.00.00.00.00 0500 MATERIAL DE CONSUMO </w:t>
      </w:r>
    </w:p>
    <w:p w14:paraId="0F9CD936" w14:textId="77777777" w:rsidR="004C1995" w:rsidRPr="004C1995" w:rsidRDefault="004C1995" w:rsidP="004C1995">
      <w:pPr>
        <w:spacing w:line="276" w:lineRule="auto"/>
        <w:jc w:val="both"/>
      </w:pPr>
      <w:r w:rsidRPr="004C1995">
        <w:t xml:space="preserve">141 3.3.90.30.00.00.00.00 0708 MATERIAL DE CONSUMO </w:t>
      </w:r>
    </w:p>
    <w:p w14:paraId="0F45B7C6" w14:textId="77777777" w:rsidR="004C1995" w:rsidRPr="004C1995" w:rsidRDefault="004C1995" w:rsidP="004C1995">
      <w:pPr>
        <w:spacing w:line="276" w:lineRule="auto"/>
        <w:jc w:val="both"/>
      </w:pPr>
      <w:r w:rsidRPr="004C1995">
        <w:t xml:space="preserve">142 3.3.90.30.00.00.00.00 0709 MATERIAL DE CONSUMO </w:t>
      </w:r>
    </w:p>
    <w:p w14:paraId="00A7E187" w14:textId="77777777" w:rsidR="004C1995" w:rsidRPr="004C1995" w:rsidRDefault="004C1995" w:rsidP="004C1995">
      <w:pPr>
        <w:spacing w:line="276" w:lineRule="auto"/>
        <w:jc w:val="both"/>
      </w:pPr>
      <w:r w:rsidRPr="004C1995">
        <w:t xml:space="preserve">143 3.3.90.30.00.00.00.00 0720 MATERIAL DE CONSUMO </w:t>
      </w:r>
    </w:p>
    <w:p w14:paraId="4383AD2B" w14:textId="77777777" w:rsidR="004C1995" w:rsidRPr="004C1995" w:rsidRDefault="004C1995" w:rsidP="004C1995">
      <w:pPr>
        <w:spacing w:line="276" w:lineRule="auto"/>
        <w:jc w:val="both"/>
      </w:pPr>
      <w:r w:rsidRPr="004C1995">
        <w:t xml:space="preserve">144 3.3.90.30.00.00.00.00 0750 MATERIAL DE CONSUMO </w:t>
      </w:r>
    </w:p>
    <w:p w14:paraId="2D971C25" w14:textId="77777777" w:rsidR="004C1995" w:rsidRPr="004C1995" w:rsidRDefault="004C1995" w:rsidP="004C1995">
      <w:pPr>
        <w:spacing w:line="276" w:lineRule="auto"/>
        <w:jc w:val="both"/>
      </w:pPr>
      <w:r w:rsidRPr="004C1995">
        <w:t xml:space="preserve">145 3.3.90.39.00.00.00.00 0500 OUTROS SERVIÇOS DE TERCEIROS PESSOA </w:t>
      </w:r>
    </w:p>
    <w:p w14:paraId="191F8E5C" w14:textId="77777777" w:rsidR="004C1995" w:rsidRPr="004C1995" w:rsidRDefault="004C1995" w:rsidP="004C1995">
      <w:pPr>
        <w:spacing w:line="276" w:lineRule="auto"/>
        <w:jc w:val="both"/>
      </w:pPr>
      <w:r w:rsidRPr="004C1995">
        <w:lastRenderedPageBreak/>
        <w:t xml:space="preserve">146 3.3.90.39.00.00.00.00 0709 OUTROS SERVIÇOS DE TERCEIROS PESSOA </w:t>
      </w:r>
    </w:p>
    <w:p w14:paraId="6AA52DDF" w14:textId="77777777" w:rsidR="004C1995" w:rsidRPr="004C1995" w:rsidRDefault="004C1995" w:rsidP="004C1995">
      <w:pPr>
        <w:spacing w:line="276" w:lineRule="auto"/>
        <w:jc w:val="both"/>
      </w:pPr>
      <w:r w:rsidRPr="004C1995">
        <w:t xml:space="preserve">147 3.3.90.39.00.00.00.00 0711 OUTROS SERVIÇOS DE TERCEIROS PESSOA </w:t>
      </w:r>
    </w:p>
    <w:p w14:paraId="1120FDE8" w14:textId="4E4777B9" w:rsidR="004C1995" w:rsidRDefault="004C1995" w:rsidP="00E22DBF">
      <w:pPr>
        <w:spacing w:line="276" w:lineRule="auto"/>
        <w:jc w:val="both"/>
      </w:pPr>
      <w:r w:rsidRPr="004C1995">
        <w:t>148 3.3.90.39.00.00.00.00 0720 OUTROS SERVIÇOS DE TERCEIROS PESSOA</w:t>
      </w:r>
    </w:p>
    <w:p w14:paraId="004AB766" w14:textId="77777777" w:rsidR="00E22DBF" w:rsidRPr="004C1995" w:rsidRDefault="00E22DBF" w:rsidP="00E22DBF">
      <w:pPr>
        <w:spacing w:line="276" w:lineRule="auto"/>
        <w:jc w:val="both"/>
      </w:pPr>
    </w:p>
    <w:p w14:paraId="38F706C3" w14:textId="610B7F56" w:rsidR="008305AB" w:rsidRPr="00583B5F" w:rsidRDefault="008305AB" w:rsidP="008305AB">
      <w:pPr>
        <w:tabs>
          <w:tab w:val="left" w:pos="1134"/>
        </w:tabs>
        <w:spacing w:line="360" w:lineRule="auto"/>
        <w:jc w:val="both"/>
      </w:pPr>
      <w:r w:rsidRPr="00583B5F">
        <w:rPr>
          <w:b/>
        </w:rPr>
        <w:t xml:space="preserve">17.2. </w:t>
      </w:r>
      <w:r w:rsidRPr="00583B5F">
        <w:t>A nota fiscal/fatura emitida pelo fornecedor deverá conter, em local de fácil visualização, a indicação do número do processo, número do pregão eletrônico, a fim de se acelerar o trâmite de recebimento do veículo</w:t>
      </w:r>
      <w:r>
        <w:t xml:space="preserve"> consertado</w:t>
      </w:r>
      <w:r w:rsidRPr="00583B5F">
        <w:t xml:space="preserve"> e posterior liberação do documento fiscal para pagamento.</w:t>
      </w:r>
    </w:p>
    <w:p w14:paraId="77CB4133" w14:textId="77777777" w:rsidR="008305AB" w:rsidRPr="00583B5F" w:rsidRDefault="008305AB" w:rsidP="008305AB">
      <w:pPr>
        <w:tabs>
          <w:tab w:val="left" w:pos="1134"/>
        </w:tabs>
        <w:spacing w:line="360" w:lineRule="auto"/>
        <w:jc w:val="both"/>
      </w:pPr>
      <w:r w:rsidRPr="00583B5F">
        <w:rPr>
          <w:b/>
        </w:rPr>
        <w:t xml:space="preserve">17.3. </w:t>
      </w:r>
      <w:r w:rsidRPr="00583B5F">
        <w:t>O pagamento será efetuado no prazo máximo de até 10 (dez) dias, após conferência e aceite do objeto pelo fiscal do contrato.</w:t>
      </w:r>
    </w:p>
    <w:p w14:paraId="0630804B" w14:textId="45E04A03" w:rsidR="008305AB" w:rsidRPr="00583B5F" w:rsidRDefault="008305AB" w:rsidP="004C4008">
      <w:pPr>
        <w:tabs>
          <w:tab w:val="left" w:pos="709"/>
        </w:tabs>
        <w:spacing w:line="360" w:lineRule="auto"/>
        <w:jc w:val="both"/>
        <w:rPr>
          <w:b/>
        </w:rPr>
      </w:pPr>
      <w:r w:rsidRPr="00583B5F">
        <w:tab/>
      </w:r>
      <w:r w:rsidRPr="00583B5F">
        <w:rPr>
          <w:b/>
        </w:rPr>
        <w:t xml:space="preserve"> </w:t>
      </w:r>
    </w:p>
    <w:p w14:paraId="0DB66C3B" w14:textId="77777777" w:rsidR="008305AB" w:rsidRPr="00583B5F" w:rsidRDefault="008305AB" w:rsidP="008305AB">
      <w:pPr>
        <w:tabs>
          <w:tab w:val="left" w:pos="1134"/>
        </w:tabs>
        <w:spacing w:line="360" w:lineRule="auto"/>
        <w:jc w:val="both"/>
        <w:rPr>
          <w:b/>
        </w:rPr>
      </w:pPr>
      <w:r w:rsidRPr="00583B5F">
        <w:rPr>
          <w:b/>
        </w:rPr>
        <w:t>18. RECEBIMENTO DO OBJETO</w:t>
      </w:r>
    </w:p>
    <w:p w14:paraId="2A62C2A4" w14:textId="1818898B" w:rsidR="008305AB" w:rsidRPr="00583B5F" w:rsidRDefault="008305AB" w:rsidP="008305AB">
      <w:pPr>
        <w:tabs>
          <w:tab w:val="left" w:pos="1134"/>
        </w:tabs>
        <w:spacing w:line="360" w:lineRule="auto"/>
        <w:jc w:val="both"/>
      </w:pPr>
      <w:r w:rsidRPr="00583B5F">
        <w:rPr>
          <w:b/>
        </w:rPr>
        <w:t xml:space="preserve">18.1. </w:t>
      </w:r>
      <w:r w:rsidRPr="00583B5F">
        <w:t xml:space="preserve">O prazo de entrega </w:t>
      </w:r>
      <w:r w:rsidR="004C1995">
        <w:t>da maq</w:t>
      </w:r>
      <w:r w:rsidR="00E22DBF">
        <w:t>ui</w:t>
      </w:r>
      <w:r w:rsidR="004C1995">
        <w:t>na</w:t>
      </w:r>
      <w:r w:rsidRPr="00583B5F">
        <w:t xml:space="preserve"> é de </w:t>
      </w:r>
      <w:r w:rsidR="004C1995">
        <w:t>1</w:t>
      </w:r>
      <w:r w:rsidRPr="00583B5F">
        <w:t>0 (</w:t>
      </w:r>
      <w:r w:rsidR="004C1995">
        <w:t>dez</w:t>
      </w:r>
      <w:r w:rsidRPr="00583B5F">
        <w:t>) dias, a contar do envio da nota de empenho via e-mail</w:t>
      </w:r>
      <w:r w:rsidR="004C4008">
        <w:t xml:space="preserve"> ou ordem para realizar o serviço por parte do município</w:t>
      </w:r>
      <w:r w:rsidRPr="00583B5F">
        <w:t>.</w:t>
      </w:r>
    </w:p>
    <w:p w14:paraId="29D1D1B1" w14:textId="40A542A6" w:rsidR="008305AB" w:rsidRPr="00583B5F" w:rsidRDefault="008305AB" w:rsidP="008305AB">
      <w:pPr>
        <w:tabs>
          <w:tab w:val="left" w:pos="1134"/>
        </w:tabs>
        <w:spacing w:line="360" w:lineRule="auto"/>
        <w:jc w:val="both"/>
      </w:pPr>
      <w:r w:rsidRPr="00583B5F">
        <w:rPr>
          <w:b/>
        </w:rPr>
        <w:t xml:space="preserve">18.2. </w:t>
      </w:r>
      <w:r w:rsidR="004C1995">
        <w:t>A</w:t>
      </w:r>
      <w:r w:rsidR="00E22DBF">
        <w:t>pós a</w:t>
      </w:r>
      <w:r w:rsidR="004C1995">
        <w:t xml:space="preserve"> máquina</w:t>
      </w:r>
      <w:r w:rsidRPr="00583B5F">
        <w:t xml:space="preserve"> consertad</w:t>
      </w:r>
      <w:r w:rsidR="00E22DBF">
        <w:t>a</w:t>
      </w:r>
      <w:r w:rsidRPr="00583B5F">
        <w:t xml:space="preserve"> deverá ser entregue na Prefeitura Municipal de Ibarama/RS, sito na Rua Júlio Bridi, n° 523, no horário das 08h às 12h ou das 13h às 17h.</w:t>
      </w:r>
    </w:p>
    <w:p w14:paraId="50019EFF" w14:textId="645812DA" w:rsidR="008305AB" w:rsidRPr="00583B5F" w:rsidRDefault="008305AB" w:rsidP="008305AB">
      <w:pPr>
        <w:spacing w:line="360" w:lineRule="auto"/>
        <w:ind w:left="1"/>
        <w:jc w:val="both"/>
        <w:rPr>
          <w:b/>
        </w:rPr>
      </w:pPr>
      <w:r>
        <w:rPr>
          <w:b/>
        </w:rPr>
        <w:t>18.</w:t>
      </w:r>
      <w:r w:rsidR="004C1995">
        <w:rPr>
          <w:b/>
        </w:rPr>
        <w:t>3</w:t>
      </w:r>
      <w:r w:rsidRPr="00583B5F">
        <w:rPr>
          <w:b/>
        </w:rPr>
        <w:t>.</w:t>
      </w:r>
      <w:r w:rsidRPr="00583B5F">
        <w:t xml:space="preserve"> A nota fiscal/fatura deverá, obrigatoriamente, ser entregue junto com o </w:t>
      </w:r>
      <w:r>
        <w:t>veículo consertado</w:t>
      </w:r>
      <w:r w:rsidRPr="00583B5F">
        <w:t>.</w:t>
      </w:r>
    </w:p>
    <w:p w14:paraId="693D720E" w14:textId="77777777" w:rsidR="008305AB" w:rsidRPr="00583B5F" w:rsidRDefault="008305AB" w:rsidP="008305AB">
      <w:pPr>
        <w:tabs>
          <w:tab w:val="left" w:pos="1134"/>
        </w:tabs>
        <w:jc w:val="both"/>
        <w:rPr>
          <w:b/>
        </w:rPr>
      </w:pPr>
    </w:p>
    <w:p w14:paraId="754D5F9F" w14:textId="77777777" w:rsidR="008305AB" w:rsidRPr="00583B5F" w:rsidRDefault="008305AB" w:rsidP="008305AB">
      <w:pPr>
        <w:tabs>
          <w:tab w:val="left" w:pos="1134"/>
        </w:tabs>
        <w:spacing w:line="360" w:lineRule="auto"/>
        <w:jc w:val="both"/>
        <w:rPr>
          <w:b/>
        </w:rPr>
      </w:pPr>
      <w:r w:rsidRPr="00583B5F">
        <w:rPr>
          <w:b/>
        </w:rPr>
        <w:t>19. SANÇÕES ADMINISTRATIVAS</w:t>
      </w:r>
    </w:p>
    <w:p w14:paraId="345A3D1D" w14:textId="77777777" w:rsidR="008305AB" w:rsidRPr="00583B5F" w:rsidRDefault="008305AB" w:rsidP="008305AB">
      <w:pPr>
        <w:tabs>
          <w:tab w:val="left" w:pos="1134"/>
        </w:tabs>
        <w:spacing w:line="360" w:lineRule="auto"/>
        <w:jc w:val="both"/>
        <w:rPr>
          <w:lang w:eastAsia="pt-BR"/>
        </w:rPr>
      </w:pPr>
      <w:r w:rsidRPr="00583B5F">
        <w:rPr>
          <w:b/>
        </w:rPr>
        <w:t>19.1.</w:t>
      </w:r>
      <w:r w:rsidRPr="00583B5F">
        <w:rPr>
          <w:b/>
          <w:bCs/>
        </w:rPr>
        <w:t> </w:t>
      </w:r>
      <w:r w:rsidRPr="00583B5F">
        <w:t>O licitante ou o contratado será responsabilizado administrativamente, mediante concessão do direito ao contraditório e à ampla defesa, pelas seguintes infrações:</w:t>
      </w:r>
    </w:p>
    <w:p w14:paraId="04E7602C"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6" w:name="art155i"/>
      <w:bookmarkEnd w:id="46"/>
      <w:r w:rsidRPr="00583B5F">
        <w:rPr>
          <w:rFonts w:ascii="Arial" w:hAnsi="Arial" w:cs="Arial"/>
          <w:b/>
          <w:bCs/>
          <w:sz w:val="22"/>
          <w:szCs w:val="22"/>
        </w:rPr>
        <w:t>a)</w:t>
      </w:r>
      <w:r w:rsidRPr="00583B5F">
        <w:rPr>
          <w:rFonts w:ascii="Arial" w:hAnsi="Arial" w:cs="Arial"/>
          <w:sz w:val="22"/>
          <w:szCs w:val="22"/>
        </w:rPr>
        <w:t xml:space="preserve"> dar causa à inexecução parcial da ata de registro de preços e/ou do contrato;</w:t>
      </w:r>
    </w:p>
    <w:p w14:paraId="3B613B45"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7" w:name="art155ii"/>
      <w:bookmarkEnd w:id="47"/>
      <w:r w:rsidRPr="00583B5F">
        <w:rPr>
          <w:rFonts w:ascii="Arial" w:hAnsi="Arial" w:cs="Arial"/>
          <w:b/>
          <w:bCs/>
          <w:sz w:val="22"/>
          <w:szCs w:val="22"/>
        </w:rPr>
        <w:t>b)</w:t>
      </w:r>
      <w:r w:rsidRPr="00583B5F">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1C2BA441"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8" w:name="art155iii"/>
      <w:bookmarkEnd w:id="48"/>
      <w:r w:rsidRPr="00583B5F">
        <w:rPr>
          <w:rFonts w:ascii="Arial" w:hAnsi="Arial" w:cs="Arial"/>
          <w:b/>
          <w:bCs/>
          <w:sz w:val="22"/>
          <w:szCs w:val="22"/>
        </w:rPr>
        <w:t xml:space="preserve">c) </w:t>
      </w:r>
      <w:r w:rsidRPr="00583B5F">
        <w:rPr>
          <w:rFonts w:ascii="Arial" w:hAnsi="Arial" w:cs="Arial"/>
          <w:sz w:val="22"/>
          <w:szCs w:val="22"/>
        </w:rPr>
        <w:t>dar causa à inexecução total da ata de registro de preços e/ou do contrato;</w:t>
      </w:r>
    </w:p>
    <w:p w14:paraId="51491174"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49" w:name="art155iv"/>
      <w:bookmarkEnd w:id="49"/>
      <w:r w:rsidRPr="00583B5F">
        <w:rPr>
          <w:rFonts w:ascii="Arial" w:hAnsi="Arial" w:cs="Arial"/>
          <w:b/>
          <w:bCs/>
          <w:sz w:val="22"/>
          <w:szCs w:val="22"/>
        </w:rPr>
        <w:t>d)</w:t>
      </w:r>
      <w:r w:rsidRPr="00583B5F">
        <w:rPr>
          <w:rFonts w:ascii="Arial" w:hAnsi="Arial" w:cs="Arial"/>
          <w:sz w:val="22"/>
          <w:szCs w:val="22"/>
        </w:rPr>
        <w:t xml:space="preserve"> deixar de entregar a documentação exigida para o certame;</w:t>
      </w:r>
    </w:p>
    <w:p w14:paraId="7B2F5FA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0" w:name="art155v"/>
      <w:bookmarkEnd w:id="50"/>
      <w:r w:rsidRPr="00583B5F">
        <w:rPr>
          <w:rFonts w:ascii="Arial" w:hAnsi="Arial" w:cs="Arial"/>
          <w:b/>
          <w:bCs/>
          <w:sz w:val="22"/>
          <w:szCs w:val="22"/>
        </w:rPr>
        <w:t>e)</w:t>
      </w:r>
      <w:r w:rsidRPr="00583B5F">
        <w:rPr>
          <w:rFonts w:ascii="Arial" w:hAnsi="Arial" w:cs="Arial"/>
          <w:sz w:val="22"/>
          <w:szCs w:val="22"/>
        </w:rPr>
        <w:t xml:space="preserve"> não manter a proposta, salvo em decorrência de fato superveniente devidamente justificado;</w:t>
      </w:r>
    </w:p>
    <w:p w14:paraId="6376C6E4"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1" w:name="art155vi"/>
      <w:bookmarkEnd w:id="51"/>
      <w:r w:rsidRPr="00583B5F">
        <w:rPr>
          <w:rFonts w:ascii="Arial" w:hAnsi="Arial" w:cs="Arial"/>
          <w:b/>
          <w:bCs/>
          <w:sz w:val="22"/>
          <w:szCs w:val="22"/>
        </w:rPr>
        <w:t>f)</w:t>
      </w:r>
      <w:r w:rsidRPr="00583B5F">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5EB8FEA7"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2" w:name="art155vii"/>
      <w:bookmarkEnd w:id="52"/>
      <w:r w:rsidRPr="00583B5F">
        <w:rPr>
          <w:rFonts w:ascii="Arial" w:hAnsi="Arial" w:cs="Arial"/>
          <w:b/>
          <w:bCs/>
          <w:sz w:val="22"/>
          <w:szCs w:val="22"/>
        </w:rPr>
        <w:t>g)</w:t>
      </w:r>
      <w:r w:rsidRPr="00583B5F">
        <w:rPr>
          <w:rFonts w:ascii="Arial" w:hAnsi="Arial" w:cs="Arial"/>
          <w:sz w:val="22"/>
          <w:szCs w:val="22"/>
        </w:rPr>
        <w:t xml:space="preserve"> ensejar o retardamento da execução ou da entrega do objeto da licitação sem motivo justificado;</w:t>
      </w:r>
    </w:p>
    <w:p w14:paraId="7A0E4719"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3" w:name="art155viii"/>
      <w:bookmarkEnd w:id="53"/>
      <w:r w:rsidRPr="00583B5F">
        <w:rPr>
          <w:rFonts w:ascii="Arial" w:hAnsi="Arial" w:cs="Arial"/>
          <w:b/>
          <w:bCs/>
          <w:sz w:val="22"/>
          <w:szCs w:val="22"/>
        </w:rPr>
        <w:t>h)</w:t>
      </w:r>
      <w:r w:rsidRPr="00583B5F">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10CA82A5"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4" w:name="art155ix"/>
      <w:bookmarkEnd w:id="54"/>
      <w:r w:rsidRPr="00583B5F">
        <w:rPr>
          <w:rFonts w:ascii="Arial" w:hAnsi="Arial" w:cs="Arial"/>
          <w:b/>
          <w:bCs/>
          <w:sz w:val="22"/>
          <w:szCs w:val="22"/>
        </w:rPr>
        <w:t>i)</w:t>
      </w:r>
      <w:r w:rsidRPr="00583B5F">
        <w:rPr>
          <w:rFonts w:ascii="Arial" w:hAnsi="Arial" w:cs="Arial"/>
          <w:sz w:val="22"/>
          <w:szCs w:val="22"/>
        </w:rPr>
        <w:t xml:space="preserve"> fraudar a licitação ou praticar ato fraudulento na execução da ata de registro de preços e/ou do contrato;</w:t>
      </w:r>
    </w:p>
    <w:p w14:paraId="4402B175"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5" w:name="art155x"/>
      <w:bookmarkEnd w:id="55"/>
      <w:r w:rsidRPr="00583B5F">
        <w:rPr>
          <w:rFonts w:ascii="Arial" w:hAnsi="Arial" w:cs="Arial"/>
          <w:b/>
          <w:bCs/>
          <w:sz w:val="22"/>
          <w:szCs w:val="22"/>
        </w:rPr>
        <w:t>j)</w:t>
      </w:r>
      <w:r w:rsidRPr="00583B5F">
        <w:rPr>
          <w:rFonts w:ascii="Arial" w:hAnsi="Arial" w:cs="Arial"/>
          <w:sz w:val="22"/>
          <w:szCs w:val="22"/>
        </w:rPr>
        <w:t xml:space="preserve"> comportar-se de modo inidôneo ou cometer fraude de qualquer natureza;</w:t>
      </w:r>
    </w:p>
    <w:p w14:paraId="365EB437"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6" w:name="art155xi"/>
      <w:bookmarkEnd w:id="56"/>
      <w:r w:rsidRPr="00583B5F">
        <w:rPr>
          <w:rFonts w:ascii="Arial" w:hAnsi="Arial" w:cs="Arial"/>
          <w:b/>
          <w:bCs/>
          <w:sz w:val="22"/>
          <w:szCs w:val="22"/>
        </w:rPr>
        <w:t>l)</w:t>
      </w:r>
      <w:r w:rsidRPr="00583B5F">
        <w:rPr>
          <w:rFonts w:ascii="Arial" w:hAnsi="Arial" w:cs="Arial"/>
          <w:sz w:val="22"/>
          <w:szCs w:val="22"/>
        </w:rPr>
        <w:t xml:space="preserve"> praticar atos ilícitos com vistas a frustrar os objetivos da licitação;</w:t>
      </w:r>
    </w:p>
    <w:p w14:paraId="6A346C3B"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7" w:name="art155xii"/>
      <w:bookmarkEnd w:id="57"/>
      <w:r w:rsidRPr="00583B5F">
        <w:rPr>
          <w:rFonts w:ascii="Arial" w:hAnsi="Arial" w:cs="Arial"/>
          <w:b/>
          <w:bCs/>
          <w:sz w:val="22"/>
          <w:szCs w:val="22"/>
        </w:rPr>
        <w:t>m)</w:t>
      </w:r>
      <w:r w:rsidRPr="00583B5F">
        <w:rPr>
          <w:rFonts w:ascii="Arial" w:hAnsi="Arial" w:cs="Arial"/>
          <w:sz w:val="22"/>
          <w:szCs w:val="22"/>
        </w:rPr>
        <w:t xml:space="preserve"> praticar ato lesivo previsto no </w:t>
      </w:r>
      <w:hyperlink r:id="rId10" w:anchor="art5" w:history="1">
        <w:r w:rsidRPr="00583B5F">
          <w:rPr>
            <w:rStyle w:val="Hyperlink"/>
            <w:rFonts w:ascii="Arial" w:eastAsiaTheme="majorEastAsia" w:hAnsi="Arial" w:cs="Arial"/>
            <w:sz w:val="22"/>
            <w:szCs w:val="22"/>
          </w:rPr>
          <w:t>art. 5º da Lei nº 12.846, de 1º de agosto de 2013.</w:t>
        </w:r>
      </w:hyperlink>
    </w:p>
    <w:p w14:paraId="782913DC"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8" w:name="art156"/>
      <w:bookmarkEnd w:id="58"/>
      <w:r w:rsidRPr="00583B5F">
        <w:rPr>
          <w:rFonts w:ascii="Arial" w:hAnsi="Arial" w:cs="Arial"/>
          <w:b/>
          <w:bCs/>
          <w:sz w:val="22"/>
          <w:szCs w:val="22"/>
        </w:rPr>
        <w:lastRenderedPageBreak/>
        <w:t>19.2.</w:t>
      </w:r>
      <w:r w:rsidRPr="00583B5F">
        <w:rPr>
          <w:rFonts w:ascii="Arial" w:hAnsi="Arial" w:cs="Arial"/>
          <w:sz w:val="22"/>
          <w:szCs w:val="22"/>
        </w:rPr>
        <w:t xml:space="preserve"> Serão aplicadas ao responsável pelas infrações administrativas previstas no item 19.1. deste edital as seguintes sanções:</w:t>
      </w:r>
    </w:p>
    <w:p w14:paraId="5AEBC57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59" w:name="art156i"/>
      <w:bookmarkEnd w:id="59"/>
      <w:r w:rsidRPr="00583B5F">
        <w:rPr>
          <w:rFonts w:ascii="Arial" w:hAnsi="Arial" w:cs="Arial"/>
          <w:b/>
          <w:bCs/>
          <w:sz w:val="22"/>
          <w:szCs w:val="22"/>
        </w:rPr>
        <w:t>a)</w:t>
      </w:r>
      <w:r w:rsidRPr="00583B5F">
        <w:rPr>
          <w:rFonts w:ascii="Arial" w:hAnsi="Arial" w:cs="Arial"/>
          <w:sz w:val="22"/>
          <w:szCs w:val="22"/>
        </w:rPr>
        <w:t xml:space="preserve"> advertência;</w:t>
      </w:r>
    </w:p>
    <w:p w14:paraId="22048C9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0" w:name="art156ii"/>
      <w:bookmarkEnd w:id="60"/>
      <w:r w:rsidRPr="00583B5F">
        <w:rPr>
          <w:rFonts w:ascii="Arial" w:hAnsi="Arial" w:cs="Arial"/>
          <w:b/>
          <w:bCs/>
          <w:sz w:val="22"/>
          <w:szCs w:val="22"/>
        </w:rPr>
        <w:t>b)</w:t>
      </w:r>
      <w:r w:rsidRPr="00583B5F">
        <w:rPr>
          <w:rFonts w:ascii="Arial" w:hAnsi="Arial" w:cs="Arial"/>
          <w:sz w:val="22"/>
          <w:szCs w:val="22"/>
        </w:rPr>
        <w:t xml:space="preserve"> multa de no mínimo 0,5% (cinco décimos por cento) e máximo de 30% (trinta por cento) do valor do objeto licitado ou contratado;</w:t>
      </w:r>
    </w:p>
    <w:p w14:paraId="2392C644"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1" w:name="art156iii"/>
      <w:bookmarkEnd w:id="61"/>
      <w:r w:rsidRPr="00583B5F">
        <w:rPr>
          <w:rFonts w:ascii="Arial" w:hAnsi="Arial" w:cs="Arial"/>
          <w:b/>
          <w:bCs/>
          <w:sz w:val="22"/>
          <w:szCs w:val="22"/>
        </w:rPr>
        <w:t>c)</w:t>
      </w:r>
      <w:r w:rsidRPr="00583B5F">
        <w:rPr>
          <w:rFonts w:ascii="Arial" w:hAnsi="Arial" w:cs="Arial"/>
          <w:sz w:val="22"/>
          <w:szCs w:val="22"/>
        </w:rPr>
        <w:t xml:space="preserve"> impedimento de licitar e contratar, no âmbito da Administração Pública direta e indireta do órgão licitante, pelo prazo máximo de 3 (três) anos.</w:t>
      </w:r>
    </w:p>
    <w:p w14:paraId="50CCDBC5"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2" w:name="art156iv"/>
      <w:bookmarkEnd w:id="62"/>
      <w:r w:rsidRPr="00583B5F">
        <w:rPr>
          <w:rFonts w:ascii="Arial" w:hAnsi="Arial" w:cs="Arial"/>
          <w:b/>
          <w:bCs/>
          <w:sz w:val="22"/>
          <w:szCs w:val="22"/>
        </w:rPr>
        <w:t>d)</w:t>
      </w:r>
      <w:r w:rsidRPr="00583B5F">
        <w:rPr>
          <w:rFonts w:ascii="Arial" w:hAnsi="Arial" w:cs="Arial"/>
          <w:sz w:val="22"/>
          <w:szCs w:val="22"/>
        </w:rPr>
        <w:t xml:space="preserve"> declaração de inidoneidade para licitar ou contratar</w:t>
      </w:r>
      <w:bookmarkStart w:id="63" w:name="art156§1"/>
      <w:bookmarkStart w:id="64" w:name="art156§2"/>
      <w:bookmarkStart w:id="65" w:name="art156§5"/>
      <w:bookmarkEnd w:id="63"/>
      <w:bookmarkEnd w:id="64"/>
      <w:bookmarkEnd w:id="65"/>
      <w:r w:rsidRPr="00583B5F">
        <w:rPr>
          <w:rFonts w:ascii="Arial" w:hAnsi="Arial" w:cs="Arial"/>
          <w:sz w:val="22"/>
          <w:szCs w:val="22"/>
        </w:rPr>
        <w:t xml:space="preserve"> no âmbito da Administração Pública direta e indireta de todos os entes federativos, pelo prazo mínimo de 3 (três) anos e máximo de 6 (seis) anos.</w:t>
      </w:r>
    </w:p>
    <w:p w14:paraId="5E17EFD4"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6" w:name="art156§6"/>
      <w:bookmarkStart w:id="67" w:name="art156§7"/>
      <w:bookmarkEnd w:id="66"/>
      <w:bookmarkEnd w:id="67"/>
      <w:r w:rsidRPr="00583B5F">
        <w:rPr>
          <w:rFonts w:ascii="Arial" w:hAnsi="Arial" w:cs="Arial"/>
          <w:b/>
          <w:bCs/>
          <w:sz w:val="22"/>
          <w:szCs w:val="22"/>
        </w:rPr>
        <w:t>19.3</w:t>
      </w:r>
      <w:r w:rsidRPr="00583B5F">
        <w:rPr>
          <w:rFonts w:ascii="Arial" w:hAnsi="Arial" w:cs="Arial"/>
          <w:sz w:val="22"/>
          <w:szCs w:val="22"/>
        </w:rPr>
        <w:t xml:space="preserve"> As sanções previstas nas alíneas “a”, “c” e “d” do item 19.2. do presente Edital poderão ser aplicadas cumulativamente com a prevista na alínea “b” do mesmo item.</w:t>
      </w:r>
    </w:p>
    <w:p w14:paraId="57587AF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8" w:name="art156§8"/>
      <w:bookmarkEnd w:id="68"/>
      <w:r w:rsidRPr="00583B5F">
        <w:rPr>
          <w:rFonts w:ascii="Arial" w:hAnsi="Arial" w:cs="Arial"/>
          <w:b/>
          <w:bCs/>
          <w:sz w:val="22"/>
          <w:szCs w:val="22"/>
        </w:rPr>
        <w:t xml:space="preserve">19.4. </w:t>
      </w:r>
      <w:r w:rsidRPr="00583B5F">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19.2 do presente Edital. </w:t>
      </w:r>
    </w:p>
    <w:p w14:paraId="78736073"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19.5.</w:t>
      </w:r>
      <w:r w:rsidRPr="00583B5F">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D48177B"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69" w:name="art156§9"/>
      <w:bookmarkEnd w:id="69"/>
      <w:r w:rsidRPr="00583B5F">
        <w:rPr>
          <w:rFonts w:ascii="Arial" w:hAnsi="Arial" w:cs="Arial"/>
          <w:b/>
          <w:bCs/>
          <w:sz w:val="22"/>
          <w:szCs w:val="22"/>
        </w:rPr>
        <w:t>19.6.</w:t>
      </w:r>
      <w:r w:rsidRPr="00583B5F">
        <w:rPr>
          <w:rFonts w:ascii="Arial" w:hAnsi="Arial" w:cs="Arial"/>
          <w:sz w:val="22"/>
          <w:szCs w:val="22"/>
        </w:rPr>
        <w:t xml:space="preserve"> A aplicação das sanções previstas no item 19.2. deste Edital não exclui, em hipótese alguma, a obrigação de reparação integral do dano causado à Administração Pública.</w:t>
      </w:r>
    </w:p>
    <w:p w14:paraId="51B9C5B0"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70" w:name="art157"/>
      <w:bookmarkEnd w:id="70"/>
      <w:r w:rsidRPr="00583B5F">
        <w:rPr>
          <w:rFonts w:ascii="Arial" w:hAnsi="Arial" w:cs="Arial"/>
          <w:b/>
          <w:bCs/>
          <w:sz w:val="22"/>
          <w:szCs w:val="22"/>
        </w:rPr>
        <w:t>19.7.</w:t>
      </w:r>
      <w:r w:rsidRPr="00583B5F">
        <w:rPr>
          <w:rFonts w:ascii="Arial" w:hAnsi="Arial" w:cs="Arial"/>
          <w:sz w:val="22"/>
          <w:szCs w:val="22"/>
        </w:rPr>
        <w:t xml:space="preserve"> Na aplicação da sanção prevista no item 19.2, alínea “b”, do presente edital, será facultada a defesa do interessado no prazo de 15 (quinze) dias úteis, contado da data de sua intimação.</w:t>
      </w:r>
    </w:p>
    <w:p w14:paraId="5EE1E274"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71" w:name="art158"/>
      <w:bookmarkEnd w:id="71"/>
      <w:r w:rsidRPr="00583B5F">
        <w:rPr>
          <w:rFonts w:ascii="Arial" w:hAnsi="Arial" w:cs="Arial"/>
          <w:b/>
          <w:bCs/>
          <w:sz w:val="22"/>
          <w:szCs w:val="22"/>
        </w:rPr>
        <w:t>19.8.</w:t>
      </w:r>
      <w:r w:rsidRPr="00583B5F">
        <w:rPr>
          <w:rFonts w:ascii="Arial" w:hAnsi="Arial" w:cs="Arial"/>
          <w:sz w:val="22"/>
          <w:szCs w:val="22"/>
        </w:rPr>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72" w:name="art158§1"/>
      <w:bookmarkStart w:id="73" w:name="art158§2"/>
      <w:bookmarkEnd w:id="72"/>
      <w:bookmarkEnd w:id="73"/>
    </w:p>
    <w:p w14:paraId="1AB95D1A"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19.9.</w:t>
      </w:r>
      <w:r w:rsidRPr="00583B5F">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435639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74" w:name="art158§3"/>
      <w:bookmarkEnd w:id="74"/>
      <w:r w:rsidRPr="00583B5F">
        <w:rPr>
          <w:rFonts w:ascii="Arial" w:hAnsi="Arial" w:cs="Arial"/>
          <w:b/>
          <w:bCs/>
          <w:sz w:val="22"/>
          <w:szCs w:val="22"/>
        </w:rPr>
        <w:t>19.10.</w:t>
      </w:r>
      <w:r w:rsidRPr="00583B5F">
        <w:rPr>
          <w:rFonts w:ascii="Arial" w:hAnsi="Arial" w:cs="Arial"/>
          <w:sz w:val="22"/>
          <w:szCs w:val="22"/>
        </w:rPr>
        <w:t xml:space="preserve"> Serão indeferidas pela comissão, mediante decisão fundamentada, provas ilícitas, impertinentes, desnecessárias, protelatórias ou intempestivas.</w:t>
      </w:r>
    </w:p>
    <w:p w14:paraId="1F39A990"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75" w:name="art158§4"/>
      <w:bookmarkStart w:id="76" w:name="art160"/>
      <w:bookmarkEnd w:id="75"/>
      <w:bookmarkEnd w:id="76"/>
      <w:r w:rsidRPr="00583B5F">
        <w:rPr>
          <w:rFonts w:ascii="Arial" w:hAnsi="Arial" w:cs="Arial"/>
          <w:b/>
          <w:bCs/>
          <w:sz w:val="22"/>
          <w:szCs w:val="22"/>
        </w:rPr>
        <w:t>19.11.</w:t>
      </w:r>
      <w:r w:rsidRPr="00583B5F">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w:t>
      </w:r>
      <w:r w:rsidRPr="00583B5F">
        <w:rPr>
          <w:rFonts w:ascii="Arial" w:hAnsi="Arial" w:cs="Arial"/>
          <w:sz w:val="22"/>
          <w:szCs w:val="22"/>
        </w:rPr>
        <w:lastRenderedPageBreak/>
        <w:t>de fato ou de direito, com o sancionado, observados, em todos os casos, o contraditório, a ampla defesa e a obrigatoriedade de análise jurídica prévia.</w:t>
      </w:r>
    </w:p>
    <w:p w14:paraId="022AC4C5"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77" w:name="art161"/>
      <w:bookmarkStart w:id="78" w:name="art162"/>
      <w:bookmarkStart w:id="79" w:name="art162p"/>
      <w:bookmarkStart w:id="80" w:name="art163"/>
      <w:bookmarkEnd w:id="77"/>
      <w:bookmarkEnd w:id="78"/>
      <w:bookmarkEnd w:id="79"/>
      <w:bookmarkEnd w:id="80"/>
      <w:r w:rsidRPr="00583B5F">
        <w:rPr>
          <w:rFonts w:ascii="Arial" w:hAnsi="Arial" w:cs="Arial"/>
          <w:b/>
          <w:bCs/>
          <w:sz w:val="22"/>
          <w:szCs w:val="22"/>
        </w:rPr>
        <w:t>19.12.</w:t>
      </w:r>
      <w:r w:rsidRPr="00583B5F">
        <w:rPr>
          <w:rFonts w:ascii="Arial" w:hAnsi="Arial" w:cs="Arial"/>
          <w:sz w:val="22"/>
          <w:szCs w:val="22"/>
        </w:rPr>
        <w:t xml:space="preserve"> É admitida a reabilitação do licitante ou contratado perante a própria autoridade que aplicou a penalidade, exigidos, cumulativamente:</w:t>
      </w:r>
    </w:p>
    <w:p w14:paraId="3DCB69AC"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1" w:name="art163i"/>
      <w:bookmarkEnd w:id="81"/>
      <w:r w:rsidRPr="00583B5F">
        <w:rPr>
          <w:rFonts w:ascii="Arial" w:hAnsi="Arial" w:cs="Arial"/>
          <w:b/>
          <w:bCs/>
          <w:sz w:val="22"/>
          <w:szCs w:val="22"/>
        </w:rPr>
        <w:t>a)</w:t>
      </w:r>
      <w:r w:rsidRPr="00583B5F">
        <w:rPr>
          <w:rFonts w:ascii="Arial" w:hAnsi="Arial" w:cs="Arial"/>
          <w:sz w:val="22"/>
          <w:szCs w:val="22"/>
        </w:rPr>
        <w:t xml:space="preserve"> reparação integral do dano causado à Administração Pública;</w:t>
      </w:r>
    </w:p>
    <w:p w14:paraId="3FA1B67E"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2" w:name="art163ii"/>
      <w:bookmarkEnd w:id="82"/>
      <w:r w:rsidRPr="00583B5F">
        <w:rPr>
          <w:rFonts w:ascii="Arial" w:hAnsi="Arial" w:cs="Arial"/>
          <w:b/>
          <w:bCs/>
          <w:sz w:val="22"/>
          <w:szCs w:val="22"/>
        </w:rPr>
        <w:t>b)</w:t>
      </w:r>
      <w:r w:rsidRPr="00583B5F">
        <w:rPr>
          <w:rFonts w:ascii="Arial" w:hAnsi="Arial" w:cs="Arial"/>
          <w:sz w:val="22"/>
          <w:szCs w:val="22"/>
        </w:rPr>
        <w:t xml:space="preserve"> pagamento da multa;</w:t>
      </w:r>
    </w:p>
    <w:p w14:paraId="39E2C36F"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3" w:name="art163iii"/>
      <w:bookmarkEnd w:id="83"/>
      <w:r w:rsidRPr="00583B5F">
        <w:rPr>
          <w:rFonts w:ascii="Arial" w:hAnsi="Arial" w:cs="Arial"/>
          <w:b/>
          <w:bCs/>
          <w:sz w:val="22"/>
          <w:szCs w:val="22"/>
        </w:rPr>
        <w:t>c)</w:t>
      </w:r>
      <w:r w:rsidRPr="00583B5F">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4B7053FD"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4" w:name="art163iv"/>
      <w:bookmarkEnd w:id="84"/>
      <w:r w:rsidRPr="00583B5F">
        <w:rPr>
          <w:rFonts w:ascii="Arial" w:hAnsi="Arial" w:cs="Arial"/>
          <w:b/>
          <w:bCs/>
          <w:sz w:val="22"/>
          <w:szCs w:val="22"/>
        </w:rPr>
        <w:t>d)</w:t>
      </w:r>
      <w:r w:rsidRPr="00583B5F">
        <w:rPr>
          <w:rFonts w:ascii="Arial" w:hAnsi="Arial" w:cs="Arial"/>
          <w:sz w:val="22"/>
          <w:szCs w:val="22"/>
        </w:rPr>
        <w:t xml:space="preserve"> cumprimento das condições de reabilitação definidas no ato punitivo;</w:t>
      </w:r>
    </w:p>
    <w:p w14:paraId="2F52E282"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5" w:name="art163v"/>
      <w:bookmarkEnd w:id="85"/>
      <w:r w:rsidRPr="00583B5F">
        <w:rPr>
          <w:rFonts w:ascii="Arial" w:hAnsi="Arial" w:cs="Arial"/>
          <w:b/>
          <w:bCs/>
          <w:sz w:val="22"/>
          <w:szCs w:val="22"/>
        </w:rPr>
        <w:t>e)</w:t>
      </w:r>
      <w:r w:rsidRPr="00583B5F">
        <w:rPr>
          <w:rFonts w:ascii="Arial" w:hAnsi="Arial" w:cs="Arial"/>
          <w:sz w:val="22"/>
          <w:szCs w:val="22"/>
        </w:rPr>
        <w:t xml:space="preserve"> análise jurídica prévia, com posicionamento conclusivo quanto ao cumprimento dos requisitos definidos neste artigo.</w:t>
      </w:r>
    </w:p>
    <w:p w14:paraId="19C867A6" w14:textId="77777777" w:rsidR="008305AB" w:rsidRPr="00583B5F" w:rsidRDefault="008305AB" w:rsidP="008305AB">
      <w:pPr>
        <w:pStyle w:val="NormalWeb"/>
        <w:spacing w:before="0" w:beforeAutospacing="0" w:after="0" w:afterAutospacing="0" w:line="360" w:lineRule="auto"/>
        <w:jc w:val="both"/>
        <w:rPr>
          <w:rFonts w:ascii="Arial" w:hAnsi="Arial" w:cs="Arial"/>
          <w:sz w:val="22"/>
          <w:szCs w:val="22"/>
        </w:rPr>
      </w:pPr>
      <w:bookmarkStart w:id="86" w:name="art163p"/>
      <w:bookmarkEnd w:id="86"/>
      <w:r w:rsidRPr="00583B5F">
        <w:rPr>
          <w:rFonts w:ascii="Arial" w:hAnsi="Arial" w:cs="Arial"/>
          <w:b/>
          <w:bCs/>
          <w:sz w:val="22"/>
          <w:szCs w:val="22"/>
        </w:rPr>
        <w:t>19.13.</w:t>
      </w:r>
      <w:r w:rsidRPr="00583B5F">
        <w:rPr>
          <w:rFonts w:ascii="Arial" w:hAnsi="Arial" w:cs="Arial"/>
          <w:sz w:val="22"/>
          <w:szCs w:val="22"/>
        </w:rPr>
        <w:t xml:space="preserve"> A sanção pelas infrações previstas nas alíneas “h” e “m” do item 19.1 do presente edital exigirá, como condição de reabilitação do licitante ou contratado, a implantação ou aperfeiçoamento de programa de integridade pelo responsável.</w:t>
      </w:r>
    </w:p>
    <w:p w14:paraId="383D1DA7" w14:textId="77777777" w:rsidR="008305AB" w:rsidRPr="00583B5F" w:rsidRDefault="008305AB" w:rsidP="008305AB">
      <w:pPr>
        <w:tabs>
          <w:tab w:val="left" w:pos="1134"/>
        </w:tabs>
        <w:jc w:val="both"/>
        <w:rPr>
          <w:b/>
        </w:rPr>
      </w:pPr>
    </w:p>
    <w:p w14:paraId="1BA75B0C" w14:textId="77777777" w:rsidR="008305AB" w:rsidRPr="00583B5F" w:rsidRDefault="008305AB" w:rsidP="008305AB">
      <w:pPr>
        <w:tabs>
          <w:tab w:val="left" w:pos="1134"/>
        </w:tabs>
        <w:spacing w:line="360" w:lineRule="auto"/>
        <w:jc w:val="both"/>
        <w:rPr>
          <w:b/>
        </w:rPr>
      </w:pPr>
      <w:r w:rsidRPr="00583B5F">
        <w:rPr>
          <w:b/>
        </w:rPr>
        <w:t>20. PEDIDOS DE ESCLARECIMENTOS E IMPUGNAÇÕES</w:t>
      </w:r>
    </w:p>
    <w:p w14:paraId="7E5CAADB" w14:textId="77777777" w:rsidR="008305AB" w:rsidRPr="00583B5F" w:rsidRDefault="008305AB" w:rsidP="008305AB">
      <w:pPr>
        <w:spacing w:line="360" w:lineRule="auto"/>
        <w:jc w:val="both"/>
      </w:pPr>
      <w:r w:rsidRPr="00583B5F">
        <w:rPr>
          <w:b/>
          <w:bCs/>
        </w:rPr>
        <w:t xml:space="preserve">20.1. </w:t>
      </w:r>
      <w:r w:rsidRPr="00583B5F">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1" w:history="1">
        <w:r w:rsidRPr="00583B5F">
          <w:rPr>
            <w:rStyle w:val="Hyperlink"/>
          </w:rPr>
          <w:t>https://bll.org.br/</w:t>
        </w:r>
      </w:hyperlink>
    </w:p>
    <w:p w14:paraId="4413890C" w14:textId="77777777" w:rsidR="008305AB" w:rsidRPr="00583B5F" w:rsidRDefault="008305AB" w:rsidP="008305AB">
      <w:pPr>
        <w:spacing w:line="360" w:lineRule="auto"/>
        <w:jc w:val="both"/>
      </w:pPr>
      <w:r w:rsidRPr="00583B5F">
        <w:rPr>
          <w:b/>
          <w:bCs/>
        </w:rPr>
        <w:t>20.2.</w:t>
      </w:r>
      <w:r w:rsidRPr="00583B5F">
        <w:t xml:space="preserve">  As respostas aos pedidos de esclarecimentos e às impugnações serão divulgadas nos sites: </w:t>
      </w:r>
      <w:hyperlink r:id="rId12" w:history="1">
        <w:r w:rsidRPr="00583B5F">
          <w:rPr>
            <w:rStyle w:val="Hyperlink"/>
          </w:rPr>
          <w:t>https://bll.org.br/</w:t>
        </w:r>
      </w:hyperlink>
      <w:r w:rsidRPr="00583B5F">
        <w:t xml:space="preserve"> e </w:t>
      </w:r>
      <w:hyperlink r:id="rId13" w:history="1">
        <w:r w:rsidRPr="00583B5F">
          <w:rPr>
            <w:rStyle w:val="Hyperlink"/>
          </w:rPr>
          <w:t>https://ibarama.rs.gov.br/</w:t>
        </w:r>
      </w:hyperlink>
      <w:r w:rsidRPr="00583B5F">
        <w:t>.</w:t>
      </w:r>
    </w:p>
    <w:p w14:paraId="3C7D6401" w14:textId="77777777" w:rsidR="008305AB" w:rsidRPr="00583B5F" w:rsidRDefault="008305AB" w:rsidP="008305AB">
      <w:pPr>
        <w:jc w:val="both"/>
      </w:pPr>
    </w:p>
    <w:p w14:paraId="3172619E" w14:textId="77777777" w:rsidR="008305AB" w:rsidRPr="00583B5F" w:rsidRDefault="008305AB" w:rsidP="008305AB">
      <w:pPr>
        <w:spacing w:line="360" w:lineRule="auto"/>
        <w:jc w:val="both"/>
        <w:rPr>
          <w:b/>
          <w:color w:val="000000"/>
          <w:lang w:eastAsia="pt-BR"/>
        </w:rPr>
      </w:pPr>
      <w:r w:rsidRPr="00583B5F">
        <w:rPr>
          <w:b/>
          <w:color w:val="000000"/>
          <w:lang w:eastAsia="pt-BR"/>
        </w:rPr>
        <w:t>21. DOS ELEMENTOS INSTRUTORES</w:t>
      </w:r>
    </w:p>
    <w:p w14:paraId="0C17A96B" w14:textId="77777777" w:rsidR="008305AB" w:rsidRPr="00583B5F" w:rsidRDefault="008305AB" w:rsidP="008305AB">
      <w:pPr>
        <w:spacing w:line="360" w:lineRule="auto"/>
        <w:jc w:val="both"/>
      </w:pPr>
      <w:r w:rsidRPr="00583B5F">
        <w:rPr>
          <w:b/>
        </w:rPr>
        <w:t>21.1.</w:t>
      </w:r>
      <w:r w:rsidRPr="00583B5F">
        <w:t xml:space="preserve"> São partes integrantes deste edital os seguintes elementos instrutores, bem como quaisquer adendos posteriores emitidos:</w:t>
      </w:r>
    </w:p>
    <w:p w14:paraId="02CB1822" w14:textId="77777777" w:rsidR="008305AB" w:rsidRPr="00583B5F" w:rsidRDefault="008305AB" w:rsidP="008305AB">
      <w:pPr>
        <w:spacing w:line="360" w:lineRule="auto"/>
        <w:jc w:val="both"/>
      </w:pPr>
      <w:r w:rsidRPr="00583B5F">
        <w:tab/>
      </w:r>
      <w:r w:rsidRPr="00583B5F">
        <w:rPr>
          <w:b/>
        </w:rPr>
        <w:t xml:space="preserve">21.1.1. </w:t>
      </w:r>
      <w:r w:rsidRPr="00583B5F">
        <w:t>Estudo Técnico Preliminar (Anexo I)</w:t>
      </w:r>
    </w:p>
    <w:p w14:paraId="446994E9" w14:textId="77777777" w:rsidR="008305AB" w:rsidRPr="00583B5F" w:rsidRDefault="008305AB" w:rsidP="008305AB">
      <w:pPr>
        <w:spacing w:line="360" w:lineRule="auto"/>
        <w:ind w:firstLine="708"/>
        <w:jc w:val="both"/>
      </w:pPr>
      <w:r w:rsidRPr="00583B5F">
        <w:rPr>
          <w:b/>
        </w:rPr>
        <w:t>21.1.1.</w:t>
      </w:r>
      <w:r w:rsidRPr="00583B5F">
        <w:t xml:space="preserve"> Termo de Referência (Anexo II); </w:t>
      </w:r>
    </w:p>
    <w:p w14:paraId="21829035" w14:textId="77777777" w:rsidR="008305AB" w:rsidRPr="00583B5F" w:rsidRDefault="008305AB" w:rsidP="008305AB">
      <w:pPr>
        <w:spacing w:line="360" w:lineRule="auto"/>
        <w:ind w:firstLine="708"/>
        <w:jc w:val="both"/>
      </w:pPr>
      <w:r w:rsidRPr="00583B5F">
        <w:rPr>
          <w:b/>
        </w:rPr>
        <w:t>21.1.2.</w:t>
      </w:r>
      <w:r w:rsidRPr="00583B5F">
        <w:t xml:space="preserve"> Modelo de Proposta (Anexo III)</w:t>
      </w:r>
    </w:p>
    <w:p w14:paraId="28E2F867" w14:textId="77777777" w:rsidR="008305AB" w:rsidRPr="00583B5F" w:rsidRDefault="008305AB" w:rsidP="008305AB">
      <w:pPr>
        <w:spacing w:line="360" w:lineRule="auto"/>
        <w:ind w:firstLine="708"/>
        <w:jc w:val="both"/>
      </w:pPr>
      <w:r w:rsidRPr="00583B5F">
        <w:rPr>
          <w:b/>
        </w:rPr>
        <w:t xml:space="preserve">21.1.3. </w:t>
      </w:r>
      <w:r w:rsidRPr="00583B5F">
        <w:t xml:space="preserve">Modelo de Declaração Conjunta (Anexo IV); </w:t>
      </w:r>
    </w:p>
    <w:p w14:paraId="58B40757" w14:textId="77777777" w:rsidR="008305AB" w:rsidRPr="00583B5F" w:rsidRDefault="008305AB" w:rsidP="008305AB">
      <w:pPr>
        <w:tabs>
          <w:tab w:val="left" w:pos="1134"/>
        </w:tabs>
        <w:jc w:val="both"/>
        <w:rPr>
          <w:b/>
        </w:rPr>
      </w:pPr>
    </w:p>
    <w:p w14:paraId="0D8A7531" w14:textId="77777777" w:rsidR="008305AB" w:rsidRPr="00583B5F" w:rsidRDefault="008305AB" w:rsidP="008305AB">
      <w:pPr>
        <w:tabs>
          <w:tab w:val="left" w:pos="1134"/>
        </w:tabs>
        <w:spacing w:line="360" w:lineRule="auto"/>
        <w:jc w:val="both"/>
        <w:rPr>
          <w:b/>
        </w:rPr>
      </w:pPr>
      <w:r w:rsidRPr="00583B5F">
        <w:rPr>
          <w:b/>
        </w:rPr>
        <w:t>22. DAS DISPOSIÇÕES GERAIS</w:t>
      </w:r>
    </w:p>
    <w:p w14:paraId="13BE9173" w14:textId="77777777" w:rsidR="008305AB" w:rsidRDefault="008305AB" w:rsidP="008305AB">
      <w:pPr>
        <w:tabs>
          <w:tab w:val="left" w:pos="0"/>
        </w:tabs>
        <w:spacing w:line="360" w:lineRule="auto"/>
        <w:jc w:val="both"/>
      </w:pPr>
      <w:r w:rsidRPr="00583B5F">
        <w:rPr>
          <w:b/>
        </w:rPr>
        <w:t xml:space="preserve">22.1 </w:t>
      </w:r>
      <w:r w:rsidRPr="00583B5F">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0DEA88B" w14:textId="77777777" w:rsidR="008305AB" w:rsidRPr="00583B5F" w:rsidRDefault="008305AB" w:rsidP="008305AB">
      <w:pPr>
        <w:tabs>
          <w:tab w:val="left" w:pos="0"/>
        </w:tabs>
        <w:spacing w:line="360" w:lineRule="auto"/>
        <w:jc w:val="both"/>
        <w:rPr>
          <w:b/>
        </w:rPr>
      </w:pPr>
      <w:r w:rsidRPr="00583B5F">
        <w:rPr>
          <w:b/>
        </w:rPr>
        <w:t xml:space="preserve">22.2. </w:t>
      </w:r>
      <w:r w:rsidRPr="00583B5F">
        <w:t xml:space="preserve">Após a apresentação da proposta, não caberá desistência, salvo por motivo justo </w:t>
      </w:r>
      <w:r w:rsidRPr="00583B5F">
        <w:lastRenderedPageBreak/>
        <w:t>decorrente de fato superveniente e aceito pelo pregoeiro.</w:t>
      </w:r>
    </w:p>
    <w:p w14:paraId="48F4A613" w14:textId="77777777" w:rsidR="008305AB" w:rsidRPr="00583B5F" w:rsidRDefault="008305AB" w:rsidP="008305AB">
      <w:pPr>
        <w:tabs>
          <w:tab w:val="left" w:pos="1134"/>
        </w:tabs>
        <w:spacing w:line="360" w:lineRule="auto"/>
        <w:jc w:val="both"/>
      </w:pPr>
      <w:r w:rsidRPr="00583B5F">
        <w:rPr>
          <w:b/>
          <w:bCs/>
        </w:rPr>
        <w:t>22.3.</w:t>
      </w:r>
      <w:r w:rsidRPr="00583B5F">
        <w:t xml:space="preserve"> A Administração tem a prerrogativa de fiscalizar o cumprimento satisfatório do objeto do presente edital, por meio de agente designado para tal função, conforme o disposto na Lei nº 14.133/2021.</w:t>
      </w:r>
    </w:p>
    <w:p w14:paraId="6C940EFA" w14:textId="77777777" w:rsidR="008305AB" w:rsidRPr="00583B5F" w:rsidRDefault="008305AB" w:rsidP="008305AB">
      <w:pPr>
        <w:pStyle w:val="Nivel2"/>
        <w:numPr>
          <w:ilvl w:val="0"/>
          <w:numId w:val="0"/>
        </w:numPr>
        <w:spacing w:before="0" w:after="0" w:line="360" w:lineRule="auto"/>
        <w:rPr>
          <w:rFonts w:eastAsia="Times New Roman"/>
          <w:sz w:val="22"/>
          <w:szCs w:val="22"/>
        </w:rPr>
      </w:pPr>
      <w:r w:rsidRPr="00583B5F">
        <w:rPr>
          <w:b/>
          <w:bCs/>
          <w:sz w:val="22"/>
          <w:szCs w:val="22"/>
        </w:rPr>
        <w:t>22.4</w:t>
      </w:r>
      <w:r w:rsidRPr="00583B5F">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0F7221" w14:textId="58F4C375" w:rsidR="008305AB" w:rsidRPr="00583B5F" w:rsidRDefault="008305AB" w:rsidP="008305AB">
      <w:pPr>
        <w:pStyle w:val="Nivel2"/>
        <w:numPr>
          <w:ilvl w:val="0"/>
          <w:numId w:val="0"/>
        </w:numPr>
        <w:spacing w:before="0" w:after="0" w:line="360" w:lineRule="auto"/>
        <w:ind w:left="567" w:hanging="567"/>
        <w:rPr>
          <w:rFonts w:eastAsia="Times New Roman"/>
          <w:sz w:val="22"/>
          <w:szCs w:val="22"/>
        </w:rPr>
      </w:pPr>
      <w:r w:rsidRPr="00583B5F">
        <w:rPr>
          <w:b/>
          <w:bCs/>
          <w:sz w:val="22"/>
          <w:szCs w:val="22"/>
        </w:rPr>
        <w:t>22.5.</w:t>
      </w:r>
      <w:r w:rsidRPr="00583B5F">
        <w:rPr>
          <w:sz w:val="22"/>
          <w:szCs w:val="22"/>
        </w:rPr>
        <w:t xml:space="preserve"> A homologação do resultado desta licitação implicará direito à contratação.</w:t>
      </w:r>
    </w:p>
    <w:p w14:paraId="7699FF47" w14:textId="77777777" w:rsidR="008305AB" w:rsidRPr="00583B5F" w:rsidRDefault="008305AB" w:rsidP="008305AB">
      <w:pPr>
        <w:pStyle w:val="Nivel2"/>
        <w:numPr>
          <w:ilvl w:val="0"/>
          <w:numId w:val="0"/>
        </w:numPr>
        <w:spacing w:before="0" w:after="0" w:line="360" w:lineRule="auto"/>
        <w:rPr>
          <w:rFonts w:eastAsia="Times New Roman"/>
          <w:sz w:val="22"/>
          <w:szCs w:val="22"/>
        </w:rPr>
      </w:pPr>
      <w:r w:rsidRPr="00583B5F">
        <w:rPr>
          <w:b/>
          <w:bCs/>
          <w:sz w:val="22"/>
          <w:szCs w:val="22"/>
        </w:rPr>
        <w:t>22.6.</w:t>
      </w:r>
      <w:r w:rsidRPr="00583B5F">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0CE335D7" w14:textId="77777777" w:rsidR="008305AB" w:rsidRPr="00583B5F" w:rsidRDefault="008305AB" w:rsidP="008305AB">
      <w:pPr>
        <w:pStyle w:val="Nivel2"/>
        <w:numPr>
          <w:ilvl w:val="0"/>
          <w:numId w:val="0"/>
        </w:numPr>
        <w:spacing w:before="0" w:after="0" w:line="360" w:lineRule="auto"/>
        <w:rPr>
          <w:rFonts w:eastAsia="Times New Roman"/>
          <w:sz w:val="22"/>
          <w:szCs w:val="22"/>
        </w:rPr>
      </w:pPr>
      <w:r w:rsidRPr="00583B5F">
        <w:rPr>
          <w:b/>
          <w:bCs/>
          <w:sz w:val="22"/>
          <w:szCs w:val="22"/>
        </w:rPr>
        <w:t>22.7.</w:t>
      </w:r>
      <w:r w:rsidRPr="00583B5F">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3953414" w14:textId="77777777" w:rsidR="008305AB" w:rsidRPr="00583B5F" w:rsidRDefault="008305AB" w:rsidP="008305AB">
      <w:pPr>
        <w:tabs>
          <w:tab w:val="left" w:pos="1134"/>
        </w:tabs>
        <w:spacing w:line="360" w:lineRule="auto"/>
        <w:jc w:val="both"/>
      </w:pPr>
      <w:r w:rsidRPr="00583B5F">
        <w:rPr>
          <w:b/>
          <w:bCs/>
        </w:rPr>
        <w:t>22.8.</w:t>
      </w:r>
      <w:r w:rsidRPr="00583B5F">
        <w:t xml:space="preserve"> Na contagem dos prazos estabelecidos neste Edital e seus Anexos, excluir-se-á o dia do início e incluir-se-á o do vencimento, e só se iniciam e vencem os prazos em dias de expediente na Administração.</w:t>
      </w:r>
    </w:p>
    <w:p w14:paraId="0DFB94DF" w14:textId="77777777" w:rsidR="008305AB" w:rsidRPr="00583B5F" w:rsidRDefault="008305AB" w:rsidP="008305AB">
      <w:pPr>
        <w:pStyle w:val="Nivel2"/>
        <w:numPr>
          <w:ilvl w:val="0"/>
          <w:numId w:val="0"/>
        </w:numPr>
        <w:spacing w:before="0" w:after="0" w:line="360" w:lineRule="auto"/>
        <w:rPr>
          <w:sz w:val="22"/>
          <w:szCs w:val="22"/>
        </w:rPr>
      </w:pPr>
      <w:r w:rsidRPr="00583B5F">
        <w:rPr>
          <w:b/>
          <w:bCs/>
          <w:sz w:val="22"/>
          <w:szCs w:val="22"/>
        </w:rPr>
        <w:t>22.9.</w:t>
      </w:r>
      <w:r w:rsidRPr="00583B5F">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078AEBEF" w14:textId="77777777" w:rsidR="008305AB" w:rsidRPr="00583B5F" w:rsidRDefault="008305AB" w:rsidP="008305AB">
      <w:pPr>
        <w:pStyle w:val="Nivel2"/>
        <w:numPr>
          <w:ilvl w:val="0"/>
          <w:numId w:val="0"/>
        </w:numPr>
        <w:spacing w:before="0" w:after="0" w:line="360" w:lineRule="auto"/>
        <w:rPr>
          <w:sz w:val="22"/>
          <w:szCs w:val="22"/>
        </w:rPr>
      </w:pPr>
      <w:r w:rsidRPr="00583B5F">
        <w:rPr>
          <w:b/>
          <w:bCs/>
          <w:sz w:val="22"/>
          <w:szCs w:val="22"/>
        </w:rPr>
        <w:t>22.10.</w:t>
      </w:r>
      <w:r w:rsidRPr="00583B5F">
        <w:rPr>
          <w:sz w:val="22"/>
          <w:szCs w:val="22"/>
        </w:rPr>
        <w:t xml:space="preserve"> Em caso de divergência entre disposições deste Edital e de seus anexos ou demais peças que compõem o processo, prevalecerá as deste Edital.</w:t>
      </w:r>
    </w:p>
    <w:p w14:paraId="7789D6C9" w14:textId="77777777" w:rsidR="008305AB" w:rsidRPr="00583B5F" w:rsidRDefault="008305AB" w:rsidP="008305AB">
      <w:pPr>
        <w:pStyle w:val="Nivel2"/>
        <w:numPr>
          <w:ilvl w:val="0"/>
          <w:numId w:val="0"/>
        </w:numPr>
        <w:spacing w:before="0" w:after="0" w:line="360" w:lineRule="auto"/>
        <w:rPr>
          <w:sz w:val="22"/>
          <w:szCs w:val="22"/>
        </w:rPr>
      </w:pPr>
      <w:r w:rsidRPr="00583B5F">
        <w:rPr>
          <w:b/>
          <w:bCs/>
          <w:sz w:val="22"/>
          <w:szCs w:val="22"/>
        </w:rPr>
        <w:t xml:space="preserve">22.11. </w:t>
      </w:r>
      <w:r w:rsidRPr="00583B5F">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7E01C83D" w14:textId="77777777" w:rsidR="008305AB" w:rsidRDefault="008305AB" w:rsidP="008305AB">
      <w:pPr>
        <w:tabs>
          <w:tab w:val="left" w:pos="1134"/>
        </w:tabs>
        <w:spacing w:line="360" w:lineRule="auto"/>
        <w:jc w:val="both"/>
      </w:pPr>
    </w:p>
    <w:p w14:paraId="256BC9AB" w14:textId="5CF686DF" w:rsidR="008305AB" w:rsidRPr="00583B5F" w:rsidRDefault="008305AB" w:rsidP="008305AB">
      <w:pPr>
        <w:pStyle w:val="PargrafodaLista"/>
        <w:tabs>
          <w:tab w:val="left" w:pos="955"/>
        </w:tabs>
        <w:spacing w:before="1" w:line="360" w:lineRule="auto"/>
        <w:ind w:left="0"/>
        <w:jc w:val="right"/>
      </w:pPr>
      <w:r w:rsidRPr="00583B5F">
        <w:t xml:space="preserve">Ibarama, </w:t>
      </w:r>
      <w:r w:rsidR="00F21EAF">
        <w:t>05 de junho de 2025</w:t>
      </w:r>
    </w:p>
    <w:p w14:paraId="33246230" w14:textId="77777777" w:rsidR="008305AB" w:rsidRPr="00583B5F" w:rsidRDefault="008305AB" w:rsidP="008305AB">
      <w:pPr>
        <w:pStyle w:val="PargrafodaLista"/>
        <w:tabs>
          <w:tab w:val="left" w:pos="955"/>
        </w:tabs>
        <w:spacing w:before="1" w:line="360" w:lineRule="auto"/>
        <w:ind w:left="0"/>
        <w:jc w:val="right"/>
      </w:pPr>
    </w:p>
    <w:p w14:paraId="15D7A6B4" w14:textId="77777777" w:rsidR="008305AB" w:rsidRPr="00583B5F" w:rsidRDefault="008305AB" w:rsidP="008305AB">
      <w:pPr>
        <w:spacing w:line="360" w:lineRule="auto"/>
        <w:jc w:val="both"/>
      </w:pPr>
      <w:r w:rsidRPr="00583B5F">
        <w:rPr>
          <w:noProof/>
          <w:lang w:val="pt-BR" w:eastAsia="pt-BR"/>
        </w:rPr>
        <mc:AlternateContent>
          <mc:Choice Requires="wps">
            <w:drawing>
              <wp:anchor distT="0" distB="0" distL="114300" distR="114300" simplePos="0" relativeHeight="251659264" behindDoc="0" locked="0" layoutInCell="1" allowOverlap="1" wp14:anchorId="77CF9826" wp14:editId="720CEC54">
                <wp:simplePos x="0" y="0"/>
                <wp:positionH relativeFrom="column">
                  <wp:posOffset>183515</wp:posOffset>
                </wp:positionH>
                <wp:positionV relativeFrom="paragraph">
                  <wp:posOffset>83868</wp:posOffset>
                </wp:positionV>
                <wp:extent cx="2600325" cy="1388745"/>
                <wp:effectExtent l="0" t="0" r="28575" b="2095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8745"/>
                        </a:xfrm>
                        <a:prstGeom prst="rect">
                          <a:avLst/>
                        </a:prstGeom>
                        <a:solidFill>
                          <a:srgbClr val="FFFFFF"/>
                        </a:solidFill>
                        <a:ln w="9525">
                          <a:solidFill>
                            <a:srgbClr val="000000"/>
                          </a:solidFill>
                          <a:miter lim="800000"/>
                          <a:headEnd/>
                          <a:tailEnd/>
                        </a:ln>
                      </wps:spPr>
                      <wps:txbx>
                        <w:txbxContent>
                          <w:p w14:paraId="774D22B5" w14:textId="77777777" w:rsidR="008305AB" w:rsidRPr="00701600" w:rsidRDefault="008305AB" w:rsidP="008305AB">
                            <w:pPr>
                              <w:jc w:val="both"/>
                            </w:pPr>
                            <w:r w:rsidRPr="00701600">
                              <w:t>Este edital se encontra examinado e aprovado pela Procuradora Jurídica.</w:t>
                            </w:r>
                          </w:p>
                          <w:p w14:paraId="65396247" w14:textId="77777777" w:rsidR="008305AB" w:rsidRPr="00701600" w:rsidRDefault="008305AB" w:rsidP="008305AB">
                            <w:pPr>
                              <w:jc w:val="both"/>
                            </w:pPr>
                          </w:p>
                          <w:p w14:paraId="657C269E" w14:textId="77777777" w:rsidR="008305AB" w:rsidRPr="00701600" w:rsidRDefault="008305AB" w:rsidP="008305AB">
                            <w:pPr>
                              <w:ind w:right="-1"/>
                            </w:pPr>
                            <w:r w:rsidRPr="00701600">
                              <w:t xml:space="preserve">   Em ------/--------/--------.</w:t>
                            </w:r>
                          </w:p>
                          <w:p w14:paraId="66E259A8" w14:textId="77777777" w:rsidR="008305AB" w:rsidRPr="00701600" w:rsidRDefault="008305AB" w:rsidP="008305AB">
                            <w:r w:rsidRPr="00701600">
                              <w:t xml:space="preserve">   </w:t>
                            </w:r>
                          </w:p>
                          <w:p w14:paraId="14966F34" w14:textId="77777777" w:rsidR="008305AB" w:rsidRPr="00701600" w:rsidRDefault="008305AB" w:rsidP="008305AB">
                            <w:r w:rsidRPr="00701600">
                              <w:t xml:space="preserve">       -----------------------------------------</w:t>
                            </w:r>
                          </w:p>
                          <w:p w14:paraId="6A34EA51" w14:textId="77777777" w:rsidR="008305AB" w:rsidRPr="00701600" w:rsidRDefault="008305AB" w:rsidP="008305AB">
                            <w:r w:rsidRPr="00701600">
                              <w:t xml:space="preserve">                  Jéssica Puntel                     </w:t>
                            </w:r>
                          </w:p>
                          <w:p w14:paraId="0B0E09C2" w14:textId="77777777" w:rsidR="008305AB" w:rsidRPr="00701600" w:rsidRDefault="008305AB" w:rsidP="008305AB">
                            <w:r w:rsidRPr="00701600">
                              <w:t xml:space="preserve">                 OAB/RS 99.952</w:t>
                            </w:r>
                          </w:p>
                          <w:p w14:paraId="34991345" w14:textId="77777777" w:rsidR="008305AB" w:rsidRDefault="008305AB" w:rsidP="00830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F9826" id="Caixa de texto 5" o:spid="_x0000_s1027" type="#_x0000_t202" style="position:absolute;left:0;text-align:left;margin-left:14.45pt;margin-top:6.6pt;width:204.7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RjGQ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">
                <v:textbox>
                  <w:txbxContent>
                    <w:p w14:paraId="774D22B5" w14:textId="77777777" w:rsidR="008305AB" w:rsidRPr="00701600" w:rsidRDefault="008305AB" w:rsidP="008305AB">
                      <w:pPr>
                        <w:jc w:val="both"/>
                      </w:pPr>
                      <w:r w:rsidRPr="00701600">
                        <w:t>Este edital se encontra examinado e aprovado pela Procuradora Jurídica.</w:t>
                      </w:r>
                    </w:p>
                    <w:p w14:paraId="65396247" w14:textId="77777777" w:rsidR="008305AB" w:rsidRPr="00701600" w:rsidRDefault="008305AB" w:rsidP="008305AB">
                      <w:pPr>
                        <w:jc w:val="both"/>
                      </w:pPr>
                    </w:p>
                    <w:p w14:paraId="657C269E" w14:textId="77777777" w:rsidR="008305AB" w:rsidRPr="00701600" w:rsidRDefault="008305AB" w:rsidP="008305AB">
                      <w:pPr>
                        <w:ind w:right="-1"/>
                      </w:pPr>
                      <w:r w:rsidRPr="00701600">
                        <w:t xml:space="preserve">   Em ------/--------/--------.</w:t>
                      </w:r>
                    </w:p>
                    <w:p w14:paraId="66E259A8" w14:textId="77777777" w:rsidR="008305AB" w:rsidRPr="00701600" w:rsidRDefault="008305AB" w:rsidP="008305AB">
                      <w:r w:rsidRPr="00701600">
                        <w:t xml:space="preserve">   </w:t>
                      </w:r>
                    </w:p>
                    <w:p w14:paraId="14966F34" w14:textId="77777777" w:rsidR="008305AB" w:rsidRPr="00701600" w:rsidRDefault="008305AB" w:rsidP="008305AB">
                      <w:r w:rsidRPr="00701600">
                        <w:t xml:space="preserve">       -----------------------------------------</w:t>
                      </w:r>
                    </w:p>
                    <w:p w14:paraId="6A34EA51" w14:textId="77777777" w:rsidR="008305AB" w:rsidRPr="00701600" w:rsidRDefault="008305AB" w:rsidP="008305AB">
                      <w:r w:rsidRPr="00701600">
                        <w:t xml:space="preserve">                  Jéssica Puntel                     </w:t>
                      </w:r>
                    </w:p>
                    <w:p w14:paraId="0B0E09C2" w14:textId="77777777" w:rsidR="008305AB" w:rsidRPr="00701600" w:rsidRDefault="008305AB" w:rsidP="008305AB">
                      <w:r w:rsidRPr="00701600">
                        <w:t xml:space="preserve">                 OAB/RS 99.952</w:t>
                      </w:r>
                    </w:p>
                    <w:p w14:paraId="34991345" w14:textId="77777777" w:rsidR="008305AB" w:rsidRDefault="008305AB" w:rsidP="008305AB"/>
                  </w:txbxContent>
                </v:textbox>
              </v:shape>
            </w:pict>
          </mc:Fallback>
        </mc:AlternateContent>
      </w:r>
    </w:p>
    <w:p w14:paraId="0D230403" w14:textId="77777777" w:rsidR="008305AB" w:rsidRPr="00583B5F" w:rsidRDefault="008305AB" w:rsidP="008305AB">
      <w:pPr>
        <w:spacing w:line="360" w:lineRule="auto"/>
        <w:jc w:val="both"/>
      </w:pPr>
    </w:p>
    <w:p w14:paraId="135D988C" w14:textId="77777777" w:rsidR="008305AB" w:rsidRDefault="008305AB" w:rsidP="008305AB">
      <w:pPr>
        <w:spacing w:line="360" w:lineRule="auto"/>
        <w:rPr>
          <w:b/>
        </w:rPr>
      </w:pPr>
      <w:r w:rsidRPr="00583B5F">
        <w:rPr>
          <w:b/>
        </w:rPr>
        <w:t xml:space="preserve">          </w:t>
      </w:r>
      <w:r>
        <w:rPr>
          <w:b/>
        </w:rPr>
        <w:t xml:space="preserve">                                                                                            </w:t>
      </w:r>
    </w:p>
    <w:p w14:paraId="08B1E1D8" w14:textId="3202AA83" w:rsidR="008305AB" w:rsidRDefault="008305AB" w:rsidP="008305AB">
      <w:pPr>
        <w:spacing w:line="276" w:lineRule="auto"/>
        <w:rPr>
          <w:b/>
        </w:rPr>
      </w:pPr>
      <w:r>
        <w:rPr>
          <w:b/>
        </w:rPr>
        <w:t xml:space="preserve">                                                                                                     </w:t>
      </w:r>
      <w:r w:rsidR="00F21EAF">
        <w:rPr>
          <w:b/>
        </w:rPr>
        <w:t>CELIO ODAIR TURCATTO</w:t>
      </w:r>
    </w:p>
    <w:p w14:paraId="5BB150F7" w14:textId="10B4D365" w:rsidR="008305AB" w:rsidRPr="00F21EAF" w:rsidRDefault="008305AB" w:rsidP="00F21EAF">
      <w:pPr>
        <w:spacing w:line="276" w:lineRule="auto"/>
        <w:rPr>
          <w:b/>
        </w:rPr>
      </w:pPr>
      <w:r>
        <w:t xml:space="preserve">                                                                                    </w:t>
      </w:r>
      <w:r w:rsidRPr="00583B5F">
        <w:t>Pr</w:t>
      </w:r>
      <w:r>
        <w:t>efeito Municipal de Ibarama</w:t>
      </w:r>
      <w:r w:rsidR="00F21EAF">
        <w:t xml:space="preserve"> em exercicio</w:t>
      </w:r>
      <w:r w:rsidRPr="00583B5F">
        <w:rPr>
          <w:b/>
        </w:rPr>
        <w:t xml:space="preserve">                                                                                                       </w:t>
      </w:r>
    </w:p>
    <w:p w14:paraId="3C7BF729" w14:textId="77777777" w:rsidR="008305AB" w:rsidRDefault="008305AB" w:rsidP="008305AB">
      <w:pPr>
        <w:pStyle w:val="Ttulo1"/>
        <w:spacing w:before="130"/>
        <w:jc w:val="both"/>
        <w:rPr>
          <w:sz w:val="22"/>
          <w:szCs w:val="22"/>
        </w:rPr>
      </w:pPr>
      <w:r w:rsidRPr="00583B5F">
        <w:rPr>
          <w:sz w:val="22"/>
          <w:szCs w:val="22"/>
        </w:rPr>
        <w:lastRenderedPageBreak/>
        <w:t>ANEXO I</w:t>
      </w:r>
    </w:p>
    <w:p w14:paraId="7AC5BB27" w14:textId="77777777" w:rsidR="008305AB" w:rsidRPr="00583B5F" w:rsidRDefault="008305AB" w:rsidP="008305AB">
      <w:pPr>
        <w:pStyle w:val="Ttulo1"/>
        <w:spacing w:before="130"/>
        <w:jc w:val="both"/>
        <w:rPr>
          <w:sz w:val="22"/>
          <w:szCs w:val="22"/>
        </w:rPr>
      </w:pPr>
    </w:p>
    <w:p w14:paraId="4E39B90D" w14:textId="77777777" w:rsidR="00234165" w:rsidRPr="00C136F2" w:rsidRDefault="00234165" w:rsidP="00234165">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C136F2">
        <w:rPr>
          <w:rFonts w:ascii="Cambria" w:hAnsi="Cambria" w:cs="Times New Roman"/>
          <w:b/>
        </w:rPr>
        <w:t>ESTUDO TÉCNICO PRELIMINAR</w:t>
      </w:r>
    </w:p>
    <w:p w14:paraId="177D0A7B" w14:textId="77777777" w:rsidR="00234165" w:rsidRPr="00C136F2" w:rsidRDefault="00234165" w:rsidP="00234165">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3307D398"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Município de Ibarama/RS</w:t>
      </w:r>
    </w:p>
    <w:p w14:paraId="4E4D4FED"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Secretaria Municipal de Obras, Serviços Públicos e Trânsito</w:t>
      </w:r>
    </w:p>
    <w:p w14:paraId="07000B8C"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Necessidade da Administração: Aquisição de peças e serviços para conserto da motoniveladora 12G.</w:t>
      </w:r>
    </w:p>
    <w:p w14:paraId="27C7A22C" w14:textId="77777777" w:rsidR="00234165" w:rsidRPr="00C136F2" w:rsidRDefault="00234165" w:rsidP="00234165">
      <w:pPr>
        <w:spacing w:line="276" w:lineRule="auto"/>
        <w:jc w:val="both"/>
        <w:rPr>
          <w:rFonts w:ascii="Cambria" w:hAnsi="Cambria" w:cs="Times New Roman"/>
        </w:rPr>
      </w:pPr>
    </w:p>
    <w:p w14:paraId="30A5412F"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1. DESCRIÇÃO DA NECESSIDADE</w:t>
      </w:r>
    </w:p>
    <w:p w14:paraId="4EC281B0"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 xml:space="preserve">O objeto da presente licitação é a aquisição de peças e serviços para conserto da Motoniveladora Caterpillar 12G, para atender a Secretaria Municipal de Obras, Serviços Públicos e Trânsito, conforme segue: </w:t>
      </w:r>
    </w:p>
    <w:p w14:paraId="16F62012" w14:textId="77777777" w:rsidR="00234165" w:rsidRPr="00C136F2" w:rsidRDefault="00234165" w:rsidP="00234165">
      <w:pPr>
        <w:spacing w:line="276" w:lineRule="auto"/>
        <w:jc w:val="both"/>
        <w:rPr>
          <w:rFonts w:ascii="Cambria" w:hAnsi="Cambria" w:cs="Times New Roman"/>
        </w:rPr>
      </w:pPr>
    </w:p>
    <w:tbl>
      <w:tblPr>
        <w:tblStyle w:val="Tabelacomgrade"/>
        <w:tblW w:w="0" w:type="auto"/>
        <w:tblLook w:val="04A0" w:firstRow="1" w:lastRow="0" w:firstColumn="1" w:lastColumn="0" w:noHBand="0" w:noVBand="1"/>
      </w:tblPr>
      <w:tblGrid>
        <w:gridCol w:w="722"/>
        <w:gridCol w:w="4548"/>
        <w:gridCol w:w="986"/>
        <w:gridCol w:w="1521"/>
        <w:gridCol w:w="1603"/>
      </w:tblGrid>
      <w:tr w:rsidR="00234165" w:rsidRPr="00C136F2" w14:paraId="6719551C" w14:textId="77777777" w:rsidTr="005E79BD">
        <w:tc>
          <w:tcPr>
            <w:tcW w:w="724" w:type="dxa"/>
          </w:tcPr>
          <w:p w14:paraId="7B3911ED"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ITEM</w:t>
            </w:r>
          </w:p>
        </w:tc>
        <w:tc>
          <w:tcPr>
            <w:tcW w:w="4771" w:type="dxa"/>
          </w:tcPr>
          <w:p w14:paraId="5771A490"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DESCRIÇÃO</w:t>
            </w:r>
          </w:p>
        </w:tc>
        <w:tc>
          <w:tcPr>
            <w:tcW w:w="992" w:type="dxa"/>
          </w:tcPr>
          <w:p w14:paraId="3DC2FEB5"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QUANT.</w:t>
            </w:r>
          </w:p>
        </w:tc>
        <w:tc>
          <w:tcPr>
            <w:tcW w:w="1559" w:type="dxa"/>
          </w:tcPr>
          <w:p w14:paraId="7CB229C9"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UNIT.</w:t>
            </w:r>
          </w:p>
        </w:tc>
        <w:tc>
          <w:tcPr>
            <w:tcW w:w="1639" w:type="dxa"/>
          </w:tcPr>
          <w:p w14:paraId="59FA0186"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TOTAL</w:t>
            </w:r>
          </w:p>
        </w:tc>
      </w:tr>
      <w:tr w:rsidR="00234165" w:rsidRPr="00C136F2" w14:paraId="0D208C28" w14:textId="77777777" w:rsidTr="005E79BD">
        <w:tc>
          <w:tcPr>
            <w:tcW w:w="724" w:type="dxa"/>
          </w:tcPr>
          <w:p w14:paraId="51E2EE6F"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01</w:t>
            </w:r>
          </w:p>
        </w:tc>
        <w:tc>
          <w:tcPr>
            <w:tcW w:w="4771" w:type="dxa"/>
          </w:tcPr>
          <w:p w14:paraId="09E1FB4F"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Kit vedação de freio</w:t>
            </w:r>
          </w:p>
        </w:tc>
        <w:tc>
          <w:tcPr>
            <w:tcW w:w="992" w:type="dxa"/>
          </w:tcPr>
          <w:p w14:paraId="3D72B727"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4</w:t>
            </w:r>
          </w:p>
        </w:tc>
        <w:tc>
          <w:tcPr>
            <w:tcW w:w="1559" w:type="dxa"/>
          </w:tcPr>
          <w:p w14:paraId="74E92882"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807,50</w:t>
            </w:r>
          </w:p>
        </w:tc>
        <w:tc>
          <w:tcPr>
            <w:tcW w:w="1639" w:type="dxa"/>
          </w:tcPr>
          <w:p w14:paraId="2FC3FF29"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3.230,00</w:t>
            </w:r>
          </w:p>
        </w:tc>
      </w:tr>
      <w:tr w:rsidR="00234165" w:rsidRPr="00C136F2" w14:paraId="56C246FE" w14:textId="77777777" w:rsidTr="005E79BD">
        <w:tc>
          <w:tcPr>
            <w:tcW w:w="724" w:type="dxa"/>
          </w:tcPr>
          <w:p w14:paraId="34ADA037"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02</w:t>
            </w:r>
          </w:p>
        </w:tc>
        <w:tc>
          <w:tcPr>
            <w:tcW w:w="4771" w:type="dxa"/>
          </w:tcPr>
          <w:p w14:paraId="03E834FA"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Compressor de ar completo</w:t>
            </w:r>
          </w:p>
        </w:tc>
        <w:tc>
          <w:tcPr>
            <w:tcW w:w="992" w:type="dxa"/>
          </w:tcPr>
          <w:p w14:paraId="7E4509DF"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1</w:t>
            </w:r>
          </w:p>
        </w:tc>
        <w:tc>
          <w:tcPr>
            <w:tcW w:w="1559" w:type="dxa"/>
          </w:tcPr>
          <w:p w14:paraId="3998B2EA"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7.560,00</w:t>
            </w:r>
          </w:p>
        </w:tc>
        <w:tc>
          <w:tcPr>
            <w:tcW w:w="1639" w:type="dxa"/>
          </w:tcPr>
          <w:p w14:paraId="32147B13"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7.560,00</w:t>
            </w:r>
          </w:p>
        </w:tc>
      </w:tr>
      <w:tr w:rsidR="00234165" w:rsidRPr="00C136F2" w14:paraId="1FFEFCA9" w14:textId="77777777" w:rsidTr="005E79BD">
        <w:tc>
          <w:tcPr>
            <w:tcW w:w="724" w:type="dxa"/>
            <w:tcBorders>
              <w:bottom w:val="single" w:sz="4" w:space="0" w:color="auto"/>
            </w:tcBorders>
          </w:tcPr>
          <w:p w14:paraId="762A55DD"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03</w:t>
            </w:r>
          </w:p>
        </w:tc>
        <w:tc>
          <w:tcPr>
            <w:tcW w:w="4771" w:type="dxa"/>
            <w:tcBorders>
              <w:bottom w:val="single" w:sz="4" w:space="0" w:color="auto"/>
            </w:tcBorders>
          </w:tcPr>
          <w:p w14:paraId="512CE616"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 xml:space="preserve">Mão de obra referente a confecção de freio nas 4 rodas, serviço de torno, ajuste do pacote de freio e montagem do compressor de ar </w:t>
            </w:r>
          </w:p>
        </w:tc>
        <w:tc>
          <w:tcPr>
            <w:tcW w:w="992" w:type="dxa"/>
            <w:tcBorders>
              <w:bottom w:val="single" w:sz="4" w:space="0" w:color="auto"/>
            </w:tcBorders>
          </w:tcPr>
          <w:p w14:paraId="4283BBEC"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w:t>
            </w:r>
          </w:p>
        </w:tc>
        <w:tc>
          <w:tcPr>
            <w:tcW w:w="1559" w:type="dxa"/>
            <w:tcBorders>
              <w:bottom w:val="single" w:sz="4" w:space="0" w:color="auto"/>
            </w:tcBorders>
          </w:tcPr>
          <w:p w14:paraId="52CD3615"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w:t>
            </w:r>
          </w:p>
        </w:tc>
        <w:tc>
          <w:tcPr>
            <w:tcW w:w="1639" w:type="dxa"/>
            <w:tcBorders>
              <w:bottom w:val="single" w:sz="4" w:space="0" w:color="auto"/>
            </w:tcBorders>
          </w:tcPr>
          <w:p w14:paraId="25A0AC4E"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5.200,00</w:t>
            </w:r>
          </w:p>
        </w:tc>
      </w:tr>
      <w:tr w:rsidR="00234165" w:rsidRPr="00C136F2" w14:paraId="02D4DF07" w14:textId="77777777" w:rsidTr="005E79BD">
        <w:tc>
          <w:tcPr>
            <w:tcW w:w="724" w:type="dxa"/>
            <w:tcBorders>
              <w:right w:val="nil"/>
            </w:tcBorders>
          </w:tcPr>
          <w:p w14:paraId="142FAE72" w14:textId="77777777" w:rsidR="00234165" w:rsidRPr="00C136F2" w:rsidRDefault="00234165" w:rsidP="005E79BD">
            <w:pPr>
              <w:spacing w:line="276" w:lineRule="auto"/>
              <w:jc w:val="both"/>
              <w:rPr>
                <w:rFonts w:ascii="Cambria" w:hAnsi="Cambria" w:cs="Times New Roman"/>
                <w:szCs w:val="22"/>
              </w:rPr>
            </w:pPr>
          </w:p>
        </w:tc>
        <w:tc>
          <w:tcPr>
            <w:tcW w:w="4771" w:type="dxa"/>
            <w:tcBorders>
              <w:left w:val="nil"/>
              <w:right w:val="nil"/>
            </w:tcBorders>
          </w:tcPr>
          <w:p w14:paraId="04441718" w14:textId="77777777" w:rsidR="00234165" w:rsidRPr="00C136F2" w:rsidRDefault="00234165" w:rsidP="005E79BD">
            <w:pPr>
              <w:spacing w:line="276" w:lineRule="auto"/>
              <w:jc w:val="both"/>
              <w:rPr>
                <w:rFonts w:ascii="Cambria" w:hAnsi="Cambria" w:cs="Times New Roman"/>
                <w:szCs w:val="22"/>
              </w:rPr>
            </w:pPr>
          </w:p>
        </w:tc>
        <w:tc>
          <w:tcPr>
            <w:tcW w:w="992" w:type="dxa"/>
            <w:tcBorders>
              <w:left w:val="nil"/>
              <w:right w:val="nil"/>
            </w:tcBorders>
          </w:tcPr>
          <w:p w14:paraId="4336B8BA" w14:textId="77777777" w:rsidR="00234165" w:rsidRPr="00C136F2" w:rsidRDefault="00234165" w:rsidP="005E79BD">
            <w:pPr>
              <w:spacing w:line="276" w:lineRule="auto"/>
              <w:jc w:val="center"/>
              <w:rPr>
                <w:rFonts w:ascii="Cambria" w:hAnsi="Cambria" w:cs="Times New Roman"/>
                <w:szCs w:val="22"/>
              </w:rPr>
            </w:pPr>
          </w:p>
        </w:tc>
        <w:tc>
          <w:tcPr>
            <w:tcW w:w="1559" w:type="dxa"/>
            <w:tcBorders>
              <w:left w:val="nil"/>
              <w:right w:val="nil"/>
            </w:tcBorders>
          </w:tcPr>
          <w:p w14:paraId="25599C93"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TOTAL:</w:t>
            </w:r>
          </w:p>
        </w:tc>
        <w:tc>
          <w:tcPr>
            <w:tcW w:w="1639" w:type="dxa"/>
            <w:tcBorders>
              <w:left w:val="nil"/>
            </w:tcBorders>
          </w:tcPr>
          <w:p w14:paraId="79D8878B"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15.990,00</w:t>
            </w:r>
          </w:p>
        </w:tc>
      </w:tr>
    </w:tbl>
    <w:p w14:paraId="3B7CC903" w14:textId="77777777" w:rsidR="00234165" w:rsidRPr="00C136F2" w:rsidRDefault="00234165" w:rsidP="00234165">
      <w:pPr>
        <w:spacing w:line="276" w:lineRule="auto"/>
        <w:jc w:val="both"/>
        <w:rPr>
          <w:rFonts w:ascii="Cambria" w:hAnsi="Cambria" w:cs="Times New Roman"/>
        </w:rPr>
      </w:pPr>
    </w:p>
    <w:p w14:paraId="3D385E25"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presente contratação se faz necessária em virtude de a motoniveladora Caterpillar 12G apresentar problemas mecânicos que comprometem seu pleno funcionamento e, consequentemente, a execução dos serviços de manutenção das estradas vicinais, essenciais para o escoamento da produção agrícola, transporte escolar e demais atividades de interesse público.</w:t>
      </w:r>
    </w:p>
    <w:p w14:paraId="36808B0E" w14:textId="77777777" w:rsidR="00234165" w:rsidRPr="00C136F2" w:rsidRDefault="00234165" w:rsidP="00234165">
      <w:pPr>
        <w:spacing w:line="276" w:lineRule="auto"/>
        <w:jc w:val="both"/>
        <w:rPr>
          <w:rFonts w:ascii="Cambria" w:hAnsi="Cambria" w:cs="Times New Roman"/>
        </w:rPr>
      </w:pPr>
    </w:p>
    <w:p w14:paraId="7C637B36"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2. ALINHAMENTO ENTRE A CONTRATAÇÃO E O PLANEJAMENTO</w:t>
      </w:r>
    </w:p>
    <w:p w14:paraId="0F7AD2BD"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75F3438C" w14:textId="77777777" w:rsidR="00234165" w:rsidRPr="00C136F2" w:rsidRDefault="00234165" w:rsidP="00234165">
      <w:pPr>
        <w:spacing w:line="276" w:lineRule="auto"/>
        <w:jc w:val="both"/>
        <w:rPr>
          <w:rFonts w:ascii="Cambria" w:hAnsi="Cambria" w:cs="Times New Roman"/>
        </w:rPr>
      </w:pPr>
    </w:p>
    <w:p w14:paraId="1073361E"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3. DESCRIÇÃO DOS REQUISITOS DA CONTRATAÇÃO</w:t>
      </w:r>
    </w:p>
    <w:p w14:paraId="2EEFD1E0"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rPr>
        <w:t xml:space="preserve">O item da presente licitação tem natureza de bens comuns, tendo em vista que seus </w:t>
      </w:r>
      <w:r w:rsidRPr="00C136F2">
        <w:rPr>
          <w:rFonts w:ascii="Cambria" w:hAnsi="Cambria" w:cs="Times New Roman"/>
          <w:color w:val="000000"/>
        </w:rPr>
        <w:t xml:space="preserve">padrões de desempenho e qualidade podem ser objetivamente definidos pelo edital, por meio de especificações usuais de mercado, </w:t>
      </w:r>
      <w:r w:rsidRPr="00C136F2">
        <w:rPr>
          <w:rFonts w:ascii="Cambria" w:hAnsi="Cambria" w:cs="Times New Roman"/>
        </w:rPr>
        <w:t>nos termos do art. 6º, inciso XIII, da Lei Federal nº 14.133/2021.</w:t>
      </w:r>
    </w:p>
    <w:p w14:paraId="415341F6"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 xml:space="preserve">A contratação será realizada por meio de licitação, na modalidade Pregão, na sua forma eletrônica, com critério de julgamento do </w:t>
      </w:r>
      <w:r w:rsidRPr="00C136F2">
        <w:rPr>
          <w:rFonts w:ascii="Cambria" w:hAnsi="Cambria" w:cs="Times New Roman"/>
          <w:u w:val="single"/>
        </w:rPr>
        <w:t>menor preço global</w:t>
      </w:r>
      <w:r w:rsidRPr="00C136F2">
        <w:rPr>
          <w:rFonts w:ascii="Cambria" w:hAnsi="Cambria" w:cs="Times New Roman"/>
        </w:rPr>
        <w:t>, nos termos dos artigos 6º, inciso XLI, 17, § 2º, e 34, todos da Lei Federal nº 14.133/2021.</w:t>
      </w:r>
    </w:p>
    <w:p w14:paraId="32164E10"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1CBD9188" w14:textId="77777777" w:rsidR="00234165" w:rsidRPr="00C136F2" w:rsidRDefault="00234165" w:rsidP="00234165">
      <w:pPr>
        <w:spacing w:line="276" w:lineRule="auto"/>
        <w:jc w:val="both"/>
        <w:rPr>
          <w:rFonts w:ascii="Cambria" w:hAnsi="Cambria" w:cs="Times New Roman"/>
          <w:b/>
          <w:bCs/>
        </w:rPr>
      </w:pPr>
    </w:p>
    <w:p w14:paraId="2F84E074"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4. ESTIMATIVA DAS QUANTIDADES</w:t>
      </w:r>
    </w:p>
    <w:p w14:paraId="17A39803"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Os quantitativos estimados para a contratação pretendida estão devidamente alinhados com a necessidade da administração municipal.</w:t>
      </w:r>
    </w:p>
    <w:p w14:paraId="7A0B64B5" w14:textId="77777777" w:rsidR="00234165" w:rsidRDefault="00234165" w:rsidP="00234165">
      <w:pPr>
        <w:spacing w:line="276" w:lineRule="auto"/>
        <w:jc w:val="both"/>
        <w:rPr>
          <w:rFonts w:ascii="Cambria" w:hAnsi="Cambria" w:cs="Times New Roman"/>
        </w:rPr>
      </w:pPr>
    </w:p>
    <w:p w14:paraId="222367BF" w14:textId="77777777" w:rsidR="00234165" w:rsidRPr="00C136F2" w:rsidRDefault="00234165" w:rsidP="00234165">
      <w:pPr>
        <w:spacing w:line="276" w:lineRule="auto"/>
        <w:jc w:val="both"/>
        <w:rPr>
          <w:rFonts w:ascii="Cambria" w:hAnsi="Cambria" w:cs="Times New Roman"/>
        </w:rPr>
      </w:pPr>
    </w:p>
    <w:p w14:paraId="434FC4C2"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5. ALTERNATIVAS DISPONÍVEIS NO MERCADO</w:t>
      </w:r>
    </w:p>
    <w:p w14:paraId="663C0D0F"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28CDD656" w14:textId="77777777" w:rsidR="00234165" w:rsidRPr="00C136F2" w:rsidRDefault="00234165" w:rsidP="00234165">
      <w:pPr>
        <w:spacing w:line="276" w:lineRule="auto"/>
        <w:jc w:val="both"/>
        <w:rPr>
          <w:rFonts w:ascii="Cambria" w:hAnsi="Cambria" w:cs="Times New Roman"/>
          <w:b/>
          <w:bCs/>
        </w:rPr>
      </w:pPr>
    </w:p>
    <w:p w14:paraId="7BA46B91"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b/>
          <w:bCs/>
        </w:rPr>
        <w:t>6. ESTIMATIVA DO VALOR DA CONTRATAÇÃO</w:t>
      </w:r>
    </w:p>
    <w:p w14:paraId="6DBFA112"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Estima-se para a aquisição almejada o valor total de</w:t>
      </w:r>
      <w:r w:rsidRPr="00C136F2">
        <w:rPr>
          <w:rFonts w:ascii="Cambria" w:hAnsi="Cambria"/>
        </w:rPr>
        <w:t xml:space="preserve"> R$</w:t>
      </w:r>
      <w:r w:rsidRPr="00C136F2">
        <w:rPr>
          <w:rFonts w:ascii="Calibri" w:hAnsi="Calibri" w:cs="Calibri"/>
          <w:color w:val="000000"/>
        </w:rPr>
        <w:t>15.990,00</w:t>
      </w:r>
      <w:r w:rsidRPr="00C136F2">
        <w:rPr>
          <w:rFonts w:ascii="Cambria" w:hAnsi="Cambria"/>
        </w:rPr>
        <w:t xml:space="preserve"> </w:t>
      </w:r>
      <w:r w:rsidRPr="00C136F2">
        <w:rPr>
          <w:rFonts w:ascii="Cambria" w:hAnsi="Cambria" w:cs="Times New Roman"/>
        </w:rPr>
        <w:t xml:space="preserve">(quinze mil novecentos e noventa reais), conforme tabela disposta no item 1 deste documento.  </w:t>
      </w:r>
    </w:p>
    <w:p w14:paraId="6B931211"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O valor utilizado como referência para a presente licitação tem por base o orçamento obtido junto à oficina mecânica, onde a motoniveladora Caterpillar 12G foi previamente encaminhada para avaliação técnica. Na oportunidade, foi realizado um diagnóstico, de forma a identificar as necessidades de manutenção e substituição de peças, bem como os serviços de mão de obra indispensáveis para o pleno funcionamento do equipamento.</w:t>
      </w:r>
    </w:p>
    <w:p w14:paraId="042910FD"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O referido orçamento serve como parâmetro para definição do valor estimado da contratação, considerando-se os preços praticados no mercado local e as particularidades do serviço, que demandam mão de obra especializada e peças específicas para a referida máquina.</w:t>
      </w:r>
    </w:p>
    <w:p w14:paraId="367D624C"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Tal medida visa assegurar a adequação dos custos à realidade de mercado, garantindo, assim, a economicidade, a eficiência e a efetividade na utilização dos recursos públicos.</w:t>
      </w:r>
    </w:p>
    <w:p w14:paraId="0330D3C8" w14:textId="77777777" w:rsidR="00234165" w:rsidRPr="00C136F2" w:rsidRDefault="00234165" w:rsidP="00234165">
      <w:pPr>
        <w:spacing w:line="276" w:lineRule="auto"/>
        <w:jc w:val="both"/>
        <w:rPr>
          <w:rFonts w:ascii="Cambria" w:hAnsi="Cambria" w:cs="Times New Roman"/>
        </w:rPr>
      </w:pPr>
    </w:p>
    <w:p w14:paraId="03394ECA"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7. DESCRIÇÃO DA SOLUÇÃO COMO UM TODO</w:t>
      </w:r>
    </w:p>
    <w:p w14:paraId="48905887"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presente contratação visa proporcionar a recuperação plena da motoniveladora Caterpillar modelo 12G, equipamento essencial para a realização de serviços de manutenção, recuperação e conservação das estradas vicinais e demais vias do município.</w:t>
      </w:r>
    </w:p>
    <w:p w14:paraId="64A105E8"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Com a execução dos serviços e o fornecimento das peças necessárias, espera-se restabelecer as condições operacionais da máquina, garantindo sua plena capacidade de trabalho, segurança e eficiência na execução das atividades, especialmente no atendimento das demandas da Secretaria Municipal de Obras.</w:t>
      </w:r>
    </w:p>
    <w:p w14:paraId="106C89CC"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solução contempla, portanto, a retomada dos serviços públicos de melhoria da malha viária rural, fundamentais para assegurar o tráfego de veículos, transporte escolar, transporte de insumos, escoamento da produção agrícola e circulação da comunidade em geral.</w:t>
      </w:r>
    </w:p>
    <w:p w14:paraId="2EEF1BE5" w14:textId="77777777" w:rsidR="00234165" w:rsidRPr="00C136F2" w:rsidRDefault="00234165" w:rsidP="00234165">
      <w:pPr>
        <w:spacing w:line="276" w:lineRule="auto"/>
        <w:jc w:val="both"/>
        <w:rPr>
          <w:rFonts w:ascii="Cambria" w:hAnsi="Cambria" w:cs="Times New Roman"/>
          <w:color w:val="FF0000"/>
        </w:rPr>
      </w:pPr>
    </w:p>
    <w:p w14:paraId="260DF04B" w14:textId="77777777" w:rsidR="00234165" w:rsidRPr="00C136F2" w:rsidRDefault="00234165" w:rsidP="00234165">
      <w:pPr>
        <w:spacing w:line="276" w:lineRule="auto"/>
        <w:jc w:val="both"/>
        <w:rPr>
          <w:rFonts w:ascii="Cambria" w:hAnsi="Cambria" w:cs="Times New Roman"/>
          <w:b/>
          <w:bCs/>
        </w:rPr>
      </w:pPr>
      <w:r w:rsidRPr="00C136F2">
        <w:rPr>
          <w:rFonts w:ascii="Cambria" w:hAnsi="Cambria" w:cs="Times New Roman"/>
          <w:b/>
          <w:bCs/>
        </w:rPr>
        <w:t xml:space="preserve">8. JUSTIFICATIVA PARA O PARCELAMENTO OU NÃO DA CONTRATAÇÃO </w:t>
      </w:r>
    </w:p>
    <w:p w14:paraId="7FC82763" w14:textId="77777777" w:rsidR="00234165" w:rsidRPr="00C136F2" w:rsidRDefault="00234165" w:rsidP="00234165">
      <w:pPr>
        <w:pStyle w:val="NormalWeb"/>
        <w:spacing w:before="0" w:beforeAutospacing="0" w:after="0" w:afterAutospacing="0" w:line="276" w:lineRule="auto"/>
        <w:jc w:val="both"/>
        <w:rPr>
          <w:rFonts w:ascii="Cambria" w:hAnsi="Cambria"/>
          <w:color w:val="000000"/>
          <w:sz w:val="22"/>
          <w:szCs w:val="22"/>
        </w:rPr>
      </w:pPr>
      <w:r w:rsidRPr="00C136F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C136F2">
        <w:rPr>
          <w:rFonts w:ascii="Cambria" w:hAnsi="Cambria"/>
          <w:color w:val="000000"/>
          <w:sz w:val="22"/>
          <w:szCs w:val="22"/>
        </w:rPr>
        <w:t xml:space="preserve">o custo para a Administração de vários contratos frente às vantagens da redução de custos, com divisão do objeto em itens, </w:t>
      </w:r>
      <w:bookmarkStart w:id="87" w:name="art47§1iii"/>
      <w:bookmarkEnd w:id="87"/>
      <w:r w:rsidRPr="00C136F2">
        <w:rPr>
          <w:rFonts w:ascii="Cambria" w:hAnsi="Cambria"/>
          <w:color w:val="000000"/>
          <w:sz w:val="22"/>
          <w:szCs w:val="22"/>
        </w:rPr>
        <w:t>e o dever de buscar a ampliação da competição e de evitar a concentração de mercado.</w:t>
      </w:r>
    </w:p>
    <w:p w14:paraId="3C9BFF5F"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47A0A379"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lastRenderedPageBreak/>
        <w:t>Ademais, a existência de mais de uma empresa contratada poderia trazer uma série de transtornos quanto à eventual responsabilização por eventuais sinistros ocorridos.</w:t>
      </w:r>
    </w:p>
    <w:p w14:paraId="78AC2921" w14:textId="77777777" w:rsidR="00234165" w:rsidRPr="00C136F2" w:rsidRDefault="00234165" w:rsidP="00234165">
      <w:pPr>
        <w:pStyle w:val="NormalWeb"/>
        <w:spacing w:before="0" w:beforeAutospacing="0" w:after="0" w:afterAutospacing="0" w:line="276" w:lineRule="auto"/>
        <w:jc w:val="both"/>
        <w:rPr>
          <w:rFonts w:ascii="Cambria" w:hAnsi="Cambria"/>
          <w:b/>
          <w:bCs/>
          <w:sz w:val="22"/>
          <w:szCs w:val="22"/>
        </w:rPr>
      </w:pPr>
    </w:p>
    <w:p w14:paraId="7FB2BE76" w14:textId="77777777" w:rsidR="00234165" w:rsidRPr="00C136F2" w:rsidRDefault="00234165" w:rsidP="00234165">
      <w:pPr>
        <w:pStyle w:val="NormalWeb"/>
        <w:spacing w:before="0" w:beforeAutospacing="0" w:after="0" w:afterAutospacing="0" w:line="276" w:lineRule="auto"/>
        <w:jc w:val="both"/>
        <w:rPr>
          <w:rFonts w:ascii="Cambria" w:hAnsi="Cambria"/>
          <w:color w:val="000000"/>
          <w:sz w:val="22"/>
          <w:szCs w:val="22"/>
        </w:rPr>
      </w:pPr>
      <w:r w:rsidRPr="00C136F2">
        <w:rPr>
          <w:rFonts w:ascii="Cambria" w:hAnsi="Cambria"/>
          <w:b/>
          <w:bCs/>
          <w:sz w:val="22"/>
          <w:szCs w:val="22"/>
        </w:rPr>
        <w:t xml:space="preserve">9. RESULTADOS PRETENDIDOS </w:t>
      </w:r>
    </w:p>
    <w:p w14:paraId="0741AF3B"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Pretende-se, com o presente processo licitatório, assegurar a seleção da proposta apta a gerar a contratação mais vantajosa para o Município.</w:t>
      </w:r>
    </w:p>
    <w:p w14:paraId="7DEC0F5F"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64169E67"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88" w:name="art18§1ii"/>
      <w:bookmarkStart w:id="89" w:name="art18§1iii"/>
      <w:bookmarkStart w:id="90" w:name="art18§1v"/>
      <w:bookmarkStart w:id="91" w:name="art18§1vi"/>
      <w:bookmarkStart w:id="92" w:name="art18§1vii"/>
      <w:bookmarkStart w:id="93" w:name="art18§1viii"/>
      <w:bookmarkStart w:id="94" w:name="art18§1ix"/>
      <w:bookmarkStart w:id="95" w:name="art18§1x"/>
      <w:bookmarkEnd w:id="88"/>
      <w:bookmarkEnd w:id="89"/>
      <w:bookmarkEnd w:id="90"/>
      <w:bookmarkEnd w:id="91"/>
      <w:bookmarkEnd w:id="92"/>
      <w:bookmarkEnd w:id="93"/>
      <w:bookmarkEnd w:id="94"/>
      <w:bookmarkEnd w:id="95"/>
    </w:p>
    <w:p w14:paraId="52C7CF07"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565E11D0"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C136F2">
        <w:rPr>
          <w:rFonts w:ascii="Cambria" w:hAnsi="Cambria"/>
          <w:b/>
          <w:bCs/>
          <w:color w:val="000000"/>
          <w:sz w:val="22"/>
          <w:szCs w:val="22"/>
        </w:rPr>
        <w:t>10. PROVIDÊNCIAS PRÉVIAS AO CONTRATO</w:t>
      </w:r>
    </w:p>
    <w:p w14:paraId="71DE4355" w14:textId="77777777" w:rsidR="00234165" w:rsidRPr="00C136F2" w:rsidRDefault="00234165" w:rsidP="00234165">
      <w:pPr>
        <w:pStyle w:val="NormalWeb"/>
        <w:spacing w:before="0" w:beforeAutospacing="0" w:after="0" w:afterAutospacing="0" w:line="276" w:lineRule="auto"/>
        <w:jc w:val="both"/>
        <w:rPr>
          <w:rFonts w:ascii="Cambria" w:hAnsi="Cambria"/>
          <w:color w:val="000000"/>
          <w:sz w:val="22"/>
          <w:szCs w:val="22"/>
        </w:rPr>
      </w:pPr>
      <w:bookmarkStart w:id="96" w:name="art18§1xi"/>
      <w:bookmarkEnd w:id="96"/>
      <w:r w:rsidRPr="00C136F2">
        <w:rPr>
          <w:rFonts w:ascii="Cambria" w:hAnsi="Cambria"/>
          <w:color w:val="000000"/>
          <w:sz w:val="22"/>
          <w:szCs w:val="22"/>
        </w:rPr>
        <w:t>Para a contratação pretendida não haverá necessidade de providências prévias no âmbito da Administração.</w:t>
      </w:r>
    </w:p>
    <w:p w14:paraId="76CA0DDC"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t xml:space="preserve">Ademais, para que a pretendida contratação tenha sucesso, é preciso que outras etapas sejam concluídas, quais sejam: </w:t>
      </w:r>
    </w:p>
    <w:p w14:paraId="4082A609"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a) elaboração de minuta do edital; </w:t>
      </w:r>
    </w:p>
    <w:p w14:paraId="6F287D82"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b) realização de certificação de disponibilidade orçamentária; </w:t>
      </w:r>
    </w:p>
    <w:p w14:paraId="7F63E70C"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c) designação em Portaria de pregoeiro, equipe de apoio, agente de contratação (conforme o caso);  </w:t>
      </w:r>
    </w:p>
    <w:p w14:paraId="36A3BD42"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d) encaminhamento do processo para análise jurídica; </w:t>
      </w:r>
    </w:p>
    <w:p w14:paraId="42A0573B"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e) análise da manifestação jurídica e atendimento aos apontamentos constantes no parecer, mediante Nota Técnica com os ajustes indicados; </w:t>
      </w:r>
    </w:p>
    <w:p w14:paraId="1C3F4C80"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f) publicação e divulgação do edital e anexos; </w:t>
      </w:r>
    </w:p>
    <w:p w14:paraId="43668AB7"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g) resposta a eventuais pedidos de esclarecimentos e/ou impugnação, caso aplicável; </w:t>
      </w:r>
    </w:p>
    <w:p w14:paraId="4FE45B82"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 xml:space="preserve">h) realização do certame, com suas respectivas etapas; </w:t>
      </w:r>
    </w:p>
    <w:p w14:paraId="06975994" w14:textId="77777777" w:rsidR="00234165" w:rsidRPr="00C136F2" w:rsidRDefault="00234165" w:rsidP="00234165">
      <w:pPr>
        <w:pStyle w:val="NormalWeb"/>
        <w:spacing w:before="0" w:beforeAutospacing="0" w:after="0" w:afterAutospacing="0" w:line="276" w:lineRule="auto"/>
        <w:jc w:val="both"/>
        <w:rPr>
          <w:rFonts w:ascii="Cambria" w:hAnsi="Cambria"/>
          <w:bCs/>
          <w:color w:val="000000"/>
          <w:sz w:val="22"/>
          <w:szCs w:val="22"/>
        </w:rPr>
      </w:pPr>
      <w:r w:rsidRPr="00C136F2">
        <w:rPr>
          <w:rFonts w:ascii="Cambria" w:hAnsi="Cambria"/>
          <w:bCs/>
          <w:color w:val="000000"/>
          <w:sz w:val="22"/>
          <w:szCs w:val="22"/>
        </w:rPr>
        <w:t>i) realização de empenho;</w:t>
      </w:r>
    </w:p>
    <w:p w14:paraId="775443F3"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76BFC287"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C136F2">
        <w:rPr>
          <w:rFonts w:ascii="Cambria" w:hAnsi="Cambria"/>
          <w:b/>
          <w:bCs/>
          <w:color w:val="000000"/>
          <w:sz w:val="22"/>
          <w:szCs w:val="22"/>
        </w:rPr>
        <w:t>11. CONTRATAÇÕES CORRELATAS E/OU INTERDEPENDENTES</w:t>
      </w:r>
    </w:p>
    <w:p w14:paraId="35969B9F"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6DDCEFDC"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t xml:space="preserve">Os bens que se pretende, portanto, são autônomos e prescindem de contratações correlatas ou interdependentes. </w:t>
      </w:r>
      <w:bookmarkStart w:id="97" w:name="art18§1xii"/>
      <w:bookmarkEnd w:id="97"/>
    </w:p>
    <w:p w14:paraId="4FEAC79A"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7CF8425F"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C136F2">
        <w:rPr>
          <w:rFonts w:ascii="Cambria" w:hAnsi="Cambria"/>
          <w:b/>
          <w:bCs/>
          <w:color w:val="000000"/>
          <w:sz w:val="22"/>
          <w:szCs w:val="22"/>
        </w:rPr>
        <w:t xml:space="preserve">12. POSSÍVEIS IMPACTOS AMBIENTAIS </w:t>
      </w:r>
    </w:p>
    <w:p w14:paraId="5B173823"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bookmarkStart w:id="98" w:name="art18§1xiii"/>
      <w:bookmarkEnd w:id="98"/>
      <w:r w:rsidRPr="00C136F2">
        <w:rPr>
          <w:rFonts w:ascii="Cambria" w:hAnsi="Cambria"/>
          <w:sz w:val="22"/>
          <w:szCs w:val="22"/>
        </w:rPr>
        <w:t>Não foram vislumbrados impactos ambientais para a presente contratação.</w:t>
      </w:r>
    </w:p>
    <w:p w14:paraId="24D179D9" w14:textId="77777777" w:rsidR="00234165"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133C3939" w14:textId="77777777" w:rsidR="00234165" w:rsidRPr="00C06394" w:rsidRDefault="00234165" w:rsidP="00234165">
      <w:pPr>
        <w:jc w:val="right"/>
        <w:rPr>
          <w:rFonts w:ascii="Cambria" w:hAnsi="Cambria" w:cs="Times New Roman"/>
          <w:sz w:val="24"/>
          <w:szCs w:val="24"/>
        </w:rPr>
      </w:pPr>
    </w:p>
    <w:p w14:paraId="086C0CD0" w14:textId="77777777" w:rsidR="00234165" w:rsidRPr="00C06394" w:rsidRDefault="00234165" w:rsidP="00234165">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34343785" w14:textId="77777777" w:rsidR="00234165" w:rsidRPr="00C06394" w:rsidRDefault="00234165" w:rsidP="00234165">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5242A662" w14:textId="77777777" w:rsidR="00234165" w:rsidRPr="00C06394" w:rsidRDefault="00234165" w:rsidP="00234165">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SECRETÁRIO</w:t>
      </w:r>
      <w:r w:rsidRPr="00C06394">
        <w:rPr>
          <w:rFonts w:ascii="Cambria" w:hAnsi="Cambria" w:cs="Times New Roman"/>
          <w:sz w:val="18"/>
          <w:szCs w:val="18"/>
        </w:rPr>
        <w:t xml:space="preserve"> MUNICIPAL</w:t>
      </w:r>
    </w:p>
    <w:p w14:paraId="61F5D8DD" w14:textId="77777777" w:rsidR="00234165"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2F8D7944" w14:textId="77777777" w:rsidR="00234165"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6171FD84" w14:textId="77777777" w:rsidR="00234165" w:rsidRPr="00C136F2"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6D17ACA8" w14:textId="77777777" w:rsidR="00234165" w:rsidRDefault="00234165" w:rsidP="00234165">
      <w:pPr>
        <w:pStyle w:val="NormalWeb"/>
        <w:spacing w:before="0" w:beforeAutospacing="0" w:after="0" w:afterAutospacing="0" w:line="276" w:lineRule="auto"/>
        <w:jc w:val="center"/>
        <w:rPr>
          <w:rFonts w:ascii="Cambria" w:hAnsi="Cambria"/>
          <w:b/>
          <w:bCs/>
          <w:color w:val="000000"/>
          <w:sz w:val="22"/>
          <w:szCs w:val="22"/>
        </w:rPr>
      </w:pPr>
      <w:r w:rsidRPr="00C136F2">
        <w:rPr>
          <w:rFonts w:ascii="Cambria" w:hAnsi="Cambria"/>
          <w:b/>
          <w:bCs/>
          <w:color w:val="000000"/>
          <w:sz w:val="22"/>
          <w:szCs w:val="22"/>
        </w:rPr>
        <w:lastRenderedPageBreak/>
        <w:t>DECLARAÇÃO DE VIABILIDADE</w:t>
      </w:r>
    </w:p>
    <w:p w14:paraId="4047A4F7" w14:textId="77777777" w:rsidR="00234165" w:rsidRDefault="00234165" w:rsidP="00234165">
      <w:pPr>
        <w:pStyle w:val="NormalWeb"/>
        <w:spacing w:before="0" w:beforeAutospacing="0" w:after="0" w:afterAutospacing="0" w:line="276" w:lineRule="auto"/>
        <w:jc w:val="center"/>
        <w:rPr>
          <w:rFonts w:ascii="Cambria" w:hAnsi="Cambria"/>
          <w:b/>
          <w:bCs/>
          <w:color w:val="000000"/>
          <w:sz w:val="22"/>
          <w:szCs w:val="22"/>
        </w:rPr>
      </w:pPr>
    </w:p>
    <w:p w14:paraId="17905BFE" w14:textId="77777777" w:rsidR="00234165" w:rsidRPr="00C136F2" w:rsidRDefault="00234165" w:rsidP="00234165">
      <w:pPr>
        <w:pStyle w:val="NormalWeb"/>
        <w:spacing w:before="0" w:beforeAutospacing="0" w:after="0" w:afterAutospacing="0" w:line="276" w:lineRule="auto"/>
        <w:jc w:val="center"/>
        <w:rPr>
          <w:rFonts w:ascii="Cambria" w:hAnsi="Cambria"/>
          <w:b/>
          <w:bCs/>
          <w:color w:val="000000"/>
          <w:sz w:val="22"/>
          <w:szCs w:val="22"/>
        </w:rPr>
      </w:pPr>
    </w:p>
    <w:p w14:paraId="1825E4F6" w14:textId="77777777" w:rsidR="00234165" w:rsidRPr="00C136F2" w:rsidRDefault="00234165" w:rsidP="00234165">
      <w:pPr>
        <w:pStyle w:val="NormalWeb"/>
        <w:spacing w:before="0" w:beforeAutospacing="0" w:after="0" w:afterAutospacing="0" w:line="276" w:lineRule="auto"/>
        <w:jc w:val="both"/>
        <w:rPr>
          <w:rFonts w:ascii="Cambria" w:hAnsi="Cambria"/>
          <w:sz w:val="22"/>
          <w:szCs w:val="22"/>
        </w:rPr>
      </w:pPr>
      <w:r w:rsidRPr="00C136F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00CD6200" w14:textId="77777777" w:rsidR="00234165" w:rsidRDefault="00234165" w:rsidP="00234165">
      <w:pPr>
        <w:rPr>
          <w:rFonts w:ascii="Cambria" w:hAnsi="Cambria" w:cs="Times New Roman"/>
          <w:sz w:val="24"/>
          <w:szCs w:val="24"/>
        </w:rPr>
      </w:pPr>
    </w:p>
    <w:p w14:paraId="6235490E" w14:textId="77777777" w:rsidR="00234165" w:rsidRDefault="00234165" w:rsidP="00234165">
      <w:pPr>
        <w:jc w:val="right"/>
        <w:rPr>
          <w:rFonts w:ascii="Cambria" w:hAnsi="Cambria" w:cs="Times New Roman"/>
          <w:sz w:val="24"/>
          <w:szCs w:val="24"/>
        </w:rPr>
      </w:pPr>
    </w:p>
    <w:p w14:paraId="31407AA0" w14:textId="77777777" w:rsidR="00234165" w:rsidRDefault="00234165" w:rsidP="00234165">
      <w:pPr>
        <w:jc w:val="right"/>
        <w:rPr>
          <w:rFonts w:ascii="Cambria" w:hAnsi="Cambria" w:cs="Times New Roman"/>
          <w:sz w:val="24"/>
          <w:szCs w:val="24"/>
        </w:rPr>
      </w:pPr>
    </w:p>
    <w:p w14:paraId="11AD1795" w14:textId="77777777" w:rsidR="00234165" w:rsidRDefault="00234165" w:rsidP="00234165">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03 de junho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386E5F3C" w14:textId="77777777" w:rsidR="00234165" w:rsidRDefault="00234165" w:rsidP="00234165">
      <w:pPr>
        <w:jc w:val="right"/>
        <w:rPr>
          <w:rFonts w:ascii="Cambria" w:hAnsi="Cambria" w:cs="Times New Roman"/>
          <w:sz w:val="24"/>
          <w:szCs w:val="24"/>
        </w:rPr>
      </w:pPr>
    </w:p>
    <w:p w14:paraId="7D484BCC" w14:textId="77777777" w:rsidR="00234165" w:rsidRDefault="00234165" w:rsidP="00234165">
      <w:pPr>
        <w:jc w:val="right"/>
        <w:rPr>
          <w:rFonts w:ascii="Cambria" w:hAnsi="Cambria" w:cs="Times New Roman"/>
          <w:sz w:val="24"/>
          <w:szCs w:val="24"/>
        </w:rPr>
      </w:pPr>
    </w:p>
    <w:p w14:paraId="5990CA7E" w14:textId="77777777" w:rsidR="00234165" w:rsidRDefault="00234165" w:rsidP="00234165">
      <w:pPr>
        <w:jc w:val="right"/>
        <w:rPr>
          <w:rFonts w:ascii="Cambria" w:hAnsi="Cambria" w:cs="Times New Roman"/>
          <w:sz w:val="24"/>
          <w:szCs w:val="24"/>
        </w:rPr>
      </w:pPr>
    </w:p>
    <w:p w14:paraId="22B52781" w14:textId="77777777" w:rsidR="00234165" w:rsidRDefault="00234165" w:rsidP="00234165">
      <w:pPr>
        <w:spacing w:line="276" w:lineRule="auto"/>
        <w:rPr>
          <w:rFonts w:ascii="Cambria" w:hAnsi="Cambria" w:cs="Times New Roman"/>
          <w:sz w:val="18"/>
          <w:szCs w:val="18"/>
        </w:rPr>
      </w:pPr>
    </w:p>
    <w:p w14:paraId="1AB950A3" w14:textId="77777777" w:rsidR="00234165" w:rsidRPr="00C06394" w:rsidRDefault="00234165" w:rsidP="00234165">
      <w:pPr>
        <w:spacing w:line="276" w:lineRule="auto"/>
        <w:jc w:val="both"/>
        <w:rPr>
          <w:rFonts w:ascii="Cambria" w:hAnsi="Cambria" w:cs="Times New Roman"/>
          <w:sz w:val="24"/>
          <w:szCs w:val="24"/>
        </w:rPr>
      </w:pPr>
    </w:p>
    <w:p w14:paraId="52574FB6" w14:textId="77777777" w:rsidR="00234165" w:rsidRPr="00C06394" w:rsidRDefault="00234165" w:rsidP="00234165">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7A99D26E" w14:textId="77777777" w:rsidR="00234165" w:rsidRPr="00C06394" w:rsidRDefault="00234165" w:rsidP="00234165">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7A2AB394" w14:textId="77777777" w:rsidR="00234165" w:rsidRPr="00C06394" w:rsidRDefault="00234165" w:rsidP="00234165">
      <w:pPr>
        <w:ind w:firstLine="708"/>
        <w:jc w:val="center"/>
        <w:rPr>
          <w:rFonts w:ascii="Cambria" w:hAnsi="Cambria" w:cs="Times New Roman"/>
          <w:sz w:val="18"/>
          <w:szCs w:val="18"/>
        </w:rPr>
      </w:pPr>
      <w:r>
        <w:rPr>
          <w:rFonts w:ascii="Cambria" w:hAnsi="Cambria" w:cs="Times New Roman"/>
          <w:sz w:val="18"/>
          <w:szCs w:val="18"/>
        </w:rPr>
        <w:t>CELIO ODAIR TURCATTO</w:t>
      </w:r>
    </w:p>
    <w:p w14:paraId="53382B14" w14:textId="77777777" w:rsidR="00234165" w:rsidRPr="00C06394" w:rsidRDefault="00234165" w:rsidP="00234165">
      <w:pPr>
        <w:ind w:firstLine="708"/>
        <w:jc w:val="center"/>
        <w:rPr>
          <w:rFonts w:ascii="Cambria" w:hAnsi="Cambria" w:cs="Times New Roman"/>
          <w:sz w:val="18"/>
          <w:szCs w:val="18"/>
        </w:rPr>
      </w:pPr>
      <w:r w:rsidRPr="00C06394">
        <w:rPr>
          <w:rFonts w:ascii="Cambria" w:hAnsi="Cambria" w:cs="Times New Roman"/>
          <w:sz w:val="18"/>
          <w:szCs w:val="18"/>
        </w:rPr>
        <w:t>PREFEITO MUNICIPAL</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EM EXERCÍCIO</w:t>
      </w:r>
    </w:p>
    <w:p w14:paraId="5D110537" w14:textId="77777777" w:rsidR="008305AB" w:rsidRDefault="008305AB" w:rsidP="008305AB">
      <w:pPr>
        <w:pStyle w:val="Ttulo1"/>
        <w:spacing w:before="130" w:line="276" w:lineRule="auto"/>
        <w:rPr>
          <w:sz w:val="22"/>
          <w:szCs w:val="22"/>
        </w:rPr>
      </w:pPr>
    </w:p>
    <w:p w14:paraId="24C9AA66" w14:textId="77777777" w:rsidR="00234165" w:rsidRDefault="00234165" w:rsidP="00234165"/>
    <w:p w14:paraId="3C09D9D7" w14:textId="77777777" w:rsidR="00234165" w:rsidRDefault="00234165" w:rsidP="00234165"/>
    <w:p w14:paraId="77EA6768" w14:textId="77777777" w:rsidR="00234165" w:rsidRDefault="00234165" w:rsidP="00234165"/>
    <w:p w14:paraId="3F500629" w14:textId="77777777" w:rsidR="00234165" w:rsidRDefault="00234165" w:rsidP="00234165"/>
    <w:p w14:paraId="0761F5D6" w14:textId="77777777" w:rsidR="00234165" w:rsidRDefault="00234165" w:rsidP="00234165"/>
    <w:p w14:paraId="05D1C181" w14:textId="77777777" w:rsidR="00234165" w:rsidRDefault="00234165" w:rsidP="00234165"/>
    <w:p w14:paraId="25DD6C77" w14:textId="77777777" w:rsidR="00234165" w:rsidRDefault="00234165" w:rsidP="00234165"/>
    <w:p w14:paraId="4841002E" w14:textId="77777777" w:rsidR="00234165" w:rsidRDefault="00234165" w:rsidP="00234165"/>
    <w:p w14:paraId="17D5B589" w14:textId="77777777" w:rsidR="00234165" w:rsidRDefault="00234165" w:rsidP="00234165"/>
    <w:p w14:paraId="6E764D20" w14:textId="77777777" w:rsidR="00234165" w:rsidRDefault="00234165" w:rsidP="00234165"/>
    <w:p w14:paraId="175EA356" w14:textId="77777777" w:rsidR="00234165" w:rsidRDefault="00234165" w:rsidP="00234165"/>
    <w:p w14:paraId="17B2971C" w14:textId="77777777" w:rsidR="00234165" w:rsidRDefault="00234165" w:rsidP="00234165"/>
    <w:p w14:paraId="10760C6B" w14:textId="77777777" w:rsidR="00234165" w:rsidRDefault="00234165" w:rsidP="00234165"/>
    <w:p w14:paraId="421D2790" w14:textId="77777777" w:rsidR="00234165" w:rsidRDefault="00234165" w:rsidP="00234165"/>
    <w:p w14:paraId="18C873AA" w14:textId="77777777" w:rsidR="00234165" w:rsidRDefault="00234165" w:rsidP="00234165"/>
    <w:p w14:paraId="638F2096" w14:textId="77777777" w:rsidR="00234165" w:rsidRDefault="00234165" w:rsidP="00234165"/>
    <w:p w14:paraId="6D279E60" w14:textId="77777777" w:rsidR="00234165" w:rsidRDefault="00234165" w:rsidP="00234165"/>
    <w:p w14:paraId="560948F7" w14:textId="77777777" w:rsidR="00234165" w:rsidRDefault="00234165" w:rsidP="00234165"/>
    <w:p w14:paraId="0556C2FF" w14:textId="77777777" w:rsidR="00234165" w:rsidRDefault="00234165" w:rsidP="00234165"/>
    <w:p w14:paraId="068DAAC1" w14:textId="77777777" w:rsidR="00234165" w:rsidRDefault="00234165" w:rsidP="00234165"/>
    <w:p w14:paraId="3AF4545F" w14:textId="77777777" w:rsidR="00234165" w:rsidRPr="00234165" w:rsidRDefault="00234165" w:rsidP="00234165"/>
    <w:p w14:paraId="7101F435" w14:textId="77777777" w:rsidR="008305AB" w:rsidRDefault="008305AB" w:rsidP="008305AB">
      <w:pPr>
        <w:pStyle w:val="Ttulo1"/>
        <w:spacing w:before="130" w:line="276" w:lineRule="auto"/>
        <w:rPr>
          <w:sz w:val="22"/>
          <w:szCs w:val="22"/>
        </w:rPr>
      </w:pPr>
    </w:p>
    <w:p w14:paraId="73027E4D" w14:textId="77777777" w:rsidR="008305AB" w:rsidRDefault="008305AB" w:rsidP="008305AB">
      <w:pPr>
        <w:pStyle w:val="Ttulo1"/>
        <w:spacing w:before="130" w:line="276" w:lineRule="auto"/>
        <w:rPr>
          <w:sz w:val="22"/>
          <w:szCs w:val="22"/>
        </w:rPr>
      </w:pPr>
    </w:p>
    <w:p w14:paraId="41B4434A" w14:textId="77777777" w:rsidR="008305AB" w:rsidRDefault="008305AB" w:rsidP="008305AB">
      <w:pPr>
        <w:pStyle w:val="Ttulo1"/>
        <w:spacing w:before="130" w:line="276" w:lineRule="auto"/>
        <w:rPr>
          <w:sz w:val="22"/>
          <w:szCs w:val="22"/>
        </w:rPr>
      </w:pPr>
    </w:p>
    <w:p w14:paraId="3B863657" w14:textId="77777777" w:rsidR="008305AB" w:rsidRDefault="008305AB" w:rsidP="008305AB">
      <w:pPr>
        <w:pStyle w:val="Ttulo1"/>
        <w:spacing w:before="130" w:line="276" w:lineRule="auto"/>
        <w:rPr>
          <w:sz w:val="22"/>
          <w:szCs w:val="22"/>
        </w:rPr>
      </w:pPr>
    </w:p>
    <w:p w14:paraId="26DF73E2" w14:textId="77777777" w:rsidR="008305AB" w:rsidRPr="006705AF" w:rsidRDefault="008305AB" w:rsidP="008305AB">
      <w:pPr>
        <w:pStyle w:val="Ttulo1"/>
        <w:spacing w:before="130" w:line="276" w:lineRule="auto"/>
        <w:rPr>
          <w:sz w:val="22"/>
          <w:szCs w:val="22"/>
        </w:rPr>
        <w:sectPr w:rsidR="008305AB" w:rsidRPr="006705AF" w:rsidSect="008305AB">
          <w:headerReference w:type="default" r:id="rId14"/>
          <w:footerReference w:type="default" r:id="rId15"/>
          <w:pgSz w:w="11910" w:h="16840"/>
          <w:pgMar w:top="2020" w:right="940" w:bottom="1276" w:left="1580" w:header="480" w:footer="960" w:gutter="0"/>
          <w:cols w:space="720"/>
          <w:docGrid w:linePitch="299"/>
        </w:sectPr>
      </w:pPr>
    </w:p>
    <w:p w14:paraId="656D7B7E" w14:textId="77777777" w:rsidR="008305AB" w:rsidRPr="00234165" w:rsidRDefault="008305AB" w:rsidP="008305AB">
      <w:pPr>
        <w:pStyle w:val="Ttulo1"/>
        <w:spacing w:before="130" w:line="276" w:lineRule="auto"/>
        <w:rPr>
          <w:b/>
          <w:bCs/>
          <w:sz w:val="22"/>
          <w:szCs w:val="22"/>
        </w:rPr>
      </w:pPr>
      <w:r w:rsidRPr="00234165">
        <w:rPr>
          <w:b/>
          <w:bCs/>
          <w:sz w:val="22"/>
          <w:szCs w:val="22"/>
        </w:rPr>
        <w:lastRenderedPageBreak/>
        <w:t>ANEXO II</w:t>
      </w:r>
    </w:p>
    <w:p w14:paraId="34277B2C" w14:textId="77777777" w:rsidR="008305AB" w:rsidRPr="006705AF" w:rsidRDefault="008305AB" w:rsidP="008305A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rPr>
          <w:b/>
        </w:rPr>
      </w:pPr>
    </w:p>
    <w:p w14:paraId="58121732" w14:textId="77777777" w:rsidR="00234165" w:rsidRDefault="00234165" w:rsidP="0023416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4910B2C7" w14:textId="77777777" w:rsidR="00234165" w:rsidRPr="000642B2" w:rsidRDefault="00234165" w:rsidP="0023416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20A75F6D"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Município de Ibarama/RS</w:t>
      </w:r>
    </w:p>
    <w:p w14:paraId="500497FD"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Secretaria Municipal de Obras, Serviços Públicos e Trânsito</w:t>
      </w:r>
    </w:p>
    <w:p w14:paraId="5B479203"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Necessidade da Administração: Aquisição de peças e serviços para conserto da motoniveladora 12G.</w:t>
      </w:r>
    </w:p>
    <w:p w14:paraId="63B95368" w14:textId="77777777" w:rsidR="00234165" w:rsidRPr="00BA2238" w:rsidRDefault="00234165" w:rsidP="00234165">
      <w:pPr>
        <w:spacing w:line="276" w:lineRule="auto"/>
        <w:jc w:val="both"/>
        <w:rPr>
          <w:rFonts w:ascii="Cambria" w:hAnsi="Cambria" w:cs="Times New Roman"/>
        </w:rPr>
      </w:pPr>
    </w:p>
    <w:p w14:paraId="57C1A036"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3A2C12E1"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 xml:space="preserve">O objeto da presente licitação é a aquisição de peças e serviços para conserto da Motoniveladora Caterpillar 12G, para atender a Secretaria Municipal de Obras, Serviços Públicos e Trânsito, conforme segue: </w:t>
      </w:r>
    </w:p>
    <w:p w14:paraId="47DD24B8" w14:textId="77777777" w:rsidR="00234165" w:rsidRPr="00C136F2" w:rsidRDefault="00234165" w:rsidP="00234165">
      <w:pPr>
        <w:spacing w:line="276" w:lineRule="auto"/>
        <w:jc w:val="both"/>
        <w:rPr>
          <w:rFonts w:ascii="Cambria" w:hAnsi="Cambria" w:cs="Times New Roman"/>
        </w:rPr>
      </w:pPr>
    </w:p>
    <w:tbl>
      <w:tblPr>
        <w:tblStyle w:val="Tabelacomgrade"/>
        <w:tblW w:w="0" w:type="auto"/>
        <w:tblLook w:val="04A0" w:firstRow="1" w:lastRow="0" w:firstColumn="1" w:lastColumn="0" w:noHBand="0" w:noVBand="1"/>
      </w:tblPr>
      <w:tblGrid>
        <w:gridCol w:w="722"/>
        <w:gridCol w:w="4548"/>
        <w:gridCol w:w="986"/>
        <w:gridCol w:w="1521"/>
        <w:gridCol w:w="1603"/>
      </w:tblGrid>
      <w:tr w:rsidR="00234165" w:rsidRPr="00C136F2" w14:paraId="429A8C8B" w14:textId="77777777" w:rsidTr="005E79BD">
        <w:tc>
          <w:tcPr>
            <w:tcW w:w="724" w:type="dxa"/>
          </w:tcPr>
          <w:p w14:paraId="09D67EAA"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ITEM</w:t>
            </w:r>
          </w:p>
        </w:tc>
        <w:tc>
          <w:tcPr>
            <w:tcW w:w="4771" w:type="dxa"/>
          </w:tcPr>
          <w:p w14:paraId="04C5EEBE"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DESCRIÇÃO</w:t>
            </w:r>
          </w:p>
        </w:tc>
        <w:tc>
          <w:tcPr>
            <w:tcW w:w="992" w:type="dxa"/>
          </w:tcPr>
          <w:p w14:paraId="38649E3B"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QUANT.</w:t>
            </w:r>
          </w:p>
        </w:tc>
        <w:tc>
          <w:tcPr>
            <w:tcW w:w="1559" w:type="dxa"/>
          </w:tcPr>
          <w:p w14:paraId="0717018C"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UNIT.</w:t>
            </w:r>
          </w:p>
        </w:tc>
        <w:tc>
          <w:tcPr>
            <w:tcW w:w="1639" w:type="dxa"/>
          </w:tcPr>
          <w:p w14:paraId="18A30F9C"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TOTAL</w:t>
            </w:r>
          </w:p>
        </w:tc>
      </w:tr>
      <w:tr w:rsidR="00234165" w:rsidRPr="00C136F2" w14:paraId="575005F2" w14:textId="77777777" w:rsidTr="005E79BD">
        <w:tc>
          <w:tcPr>
            <w:tcW w:w="724" w:type="dxa"/>
          </w:tcPr>
          <w:p w14:paraId="3E0E852A"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01</w:t>
            </w:r>
          </w:p>
        </w:tc>
        <w:tc>
          <w:tcPr>
            <w:tcW w:w="4771" w:type="dxa"/>
          </w:tcPr>
          <w:p w14:paraId="4E177FD6"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Kit vedação de freio</w:t>
            </w:r>
          </w:p>
        </w:tc>
        <w:tc>
          <w:tcPr>
            <w:tcW w:w="992" w:type="dxa"/>
          </w:tcPr>
          <w:p w14:paraId="76901DF0"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4</w:t>
            </w:r>
          </w:p>
        </w:tc>
        <w:tc>
          <w:tcPr>
            <w:tcW w:w="1559" w:type="dxa"/>
          </w:tcPr>
          <w:p w14:paraId="11D9814B"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807,50</w:t>
            </w:r>
          </w:p>
        </w:tc>
        <w:tc>
          <w:tcPr>
            <w:tcW w:w="1639" w:type="dxa"/>
          </w:tcPr>
          <w:p w14:paraId="6041CC85"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3.230,00</w:t>
            </w:r>
          </w:p>
        </w:tc>
      </w:tr>
      <w:tr w:rsidR="00234165" w:rsidRPr="00C136F2" w14:paraId="5A5755D0" w14:textId="77777777" w:rsidTr="005E79BD">
        <w:tc>
          <w:tcPr>
            <w:tcW w:w="724" w:type="dxa"/>
          </w:tcPr>
          <w:p w14:paraId="340109E1"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02</w:t>
            </w:r>
          </w:p>
        </w:tc>
        <w:tc>
          <w:tcPr>
            <w:tcW w:w="4771" w:type="dxa"/>
          </w:tcPr>
          <w:p w14:paraId="26E4C4F9"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Compressor de ar completo</w:t>
            </w:r>
          </w:p>
        </w:tc>
        <w:tc>
          <w:tcPr>
            <w:tcW w:w="992" w:type="dxa"/>
          </w:tcPr>
          <w:p w14:paraId="31653BD5"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1</w:t>
            </w:r>
          </w:p>
        </w:tc>
        <w:tc>
          <w:tcPr>
            <w:tcW w:w="1559" w:type="dxa"/>
          </w:tcPr>
          <w:p w14:paraId="13B516C6"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7.560,00</w:t>
            </w:r>
          </w:p>
        </w:tc>
        <w:tc>
          <w:tcPr>
            <w:tcW w:w="1639" w:type="dxa"/>
          </w:tcPr>
          <w:p w14:paraId="25376CD8"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7.560,00</w:t>
            </w:r>
          </w:p>
        </w:tc>
      </w:tr>
      <w:tr w:rsidR="00234165" w:rsidRPr="00C136F2" w14:paraId="3FEB1519" w14:textId="77777777" w:rsidTr="005E79BD">
        <w:tc>
          <w:tcPr>
            <w:tcW w:w="724" w:type="dxa"/>
            <w:tcBorders>
              <w:bottom w:val="single" w:sz="4" w:space="0" w:color="auto"/>
            </w:tcBorders>
          </w:tcPr>
          <w:p w14:paraId="6383E101"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03</w:t>
            </w:r>
          </w:p>
        </w:tc>
        <w:tc>
          <w:tcPr>
            <w:tcW w:w="4771" w:type="dxa"/>
            <w:tcBorders>
              <w:bottom w:val="single" w:sz="4" w:space="0" w:color="auto"/>
            </w:tcBorders>
          </w:tcPr>
          <w:p w14:paraId="555BD866"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 xml:space="preserve">Mão de obra referente a confecção de freio nas 4 rodas, serviço de torno, ajuste do pacote de freio e montagem do compressor de ar </w:t>
            </w:r>
          </w:p>
        </w:tc>
        <w:tc>
          <w:tcPr>
            <w:tcW w:w="992" w:type="dxa"/>
            <w:tcBorders>
              <w:bottom w:val="single" w:sz="4" w:space="0" w:color="auto"/>
            </w:tcBorders>
          </w:tcPr>
          <w:p w14:paraId="3F89B69E"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w:t>
            </w:r>
          </w:p>
        </w:tc>
        <w:tc>
          <w:tcPr>
            <w:tcW w:w="1559" w:type="dxa"/>
            <w:tcBorders>
              <w:bottom w:val="single" w:sz="4" w:space="0" w:color="auto"/>
            </w:tcBorders>
          </w:tcPr>
          <w:p w14:paraId="212FA504"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w:t>
            </w:r>
          </w:p>
        </w:tc>
        <w:tc>
          <w:tcPr>
            <w:tcW w:w="1639" w:type="dxa"/>
            <w:tcBorders>
              <w:bottom w:val="single" w:sz="4" w:space="0" w:color="auto"/>
            </w:tcBorders>
          </w:tcPr>
          <w:p w14:paraId="3BDA4738"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5.200,00</w:t>
            </w:r>
          </w:p>
        </w:tc>
      </w:tr>
      <w:tr w:rsidR="00234165" w:rsidRPr="00C136F2" w14:paraId="0C8B7666" w14:textId="77777777" w:rsidTr="005E79BD">
        <w:tc>
          <w:tcPr>
            <w:tcW w:w="724" w:type="dxa"/>
            <w:tcBorders>
              <w:right w:val="nil"/>
            </w:tcBorders>
          </w:tcPr>
          <w:p w14:paraId="38952D2F" w14:textId="77777777" w:rsidR="00234165" w:rsidRPr="00C136F2" w:rsidRDefault="00234165" w:rsidP="005E79BD">
            <w:pPr>
              <w:spacing w:line="276" w:lineRule="auto"/>
              <w:jc w:val="both"/>
              <w:rPr>
                <w:rFonts w:ascii="Cambria" w:hAnsi="Cambria" w:cs="Times New Roman"/>
                <w:szCs w:val="22"/>
              </w:rPr>
            </w:pPr>
          </w:p>
        </w:tc>
        <w:tc>
          <w:tcPr>
            <w:tcW w:w="4771" w:type="dxa"/>
            <w:tcBorders>
              <w:left w:val="nil"/>
              <w:right w:val="nil"/>
            </w:tcBorders>
          </w:tcPr>
          <w:p w14:paraId="4DF33A64" w14:textId="77777777" w:rsidR="00234165" w:rsidRPr="00C136F2" w:rsidRDefault="00234165" w:rsidP="005E79BD">
            <w:pPr>
              <w:spacing w:line="276" w:lineRule="auto"/>
              <w:jc w:val="both"/>
              <w:rPr>
                <w:rFonts w:ascii="Cambria" w:hAnsi="Cambria" w:cs="Times New Roman"/>
                <w:szCs w:val="22"/>
              </w:rPr>
            </w:pPr>
          </w:p>
        </w:tc>
        <w:tc>
          <w:tcPr>
            <w:tcW w:w="992" w:type="dxa"/>
            <w:tcBorders>
              <w:left w:val="nil"/>
              <w:right w:val="nil"/>
            </w:tcBorders>
          </w:tcPr>
          <w:p w14:paraId="0713F1C3" w14:textId="77777777" w:rsidR="00234165" w:rsidRPr="00C136F2" w:rsidRDefault="00234165" w:rsidP="005E79BD">
            <w:pPr>
              <w:spacing w:line="276" w:lineRule="auto"/>
              <w:jc w:val="center"/>
              <w:rPr>
                <w:rFonts w:ascii="Cambria" w:hAnsi="Cambria" w:cs="Times New Roman"/>
                <w:szCs w:val="22"/>
              </w:rPr>
            </w:pPr>
          </w:p>
        </w:tc>
        <w:tc>
          <w:tcPr>
            <w:tcW w:w="1559" w:type="dxa"/>
            <w:tcBorders>
              <w:left w:val="nil"/>
              <w:right w:val="nil"/>
            </w:tcBorders>
          </w:tcPr>
          <w:p w14:paraId="232E7ABE"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TOTAL:</w:t>
            </w:r>
          </w:p>
        </w:tc>
        <w:tc>
          <w:tcPr>
            <w:tcW w:w="1639" w:type="dxa"/>
            <w:tcBorders>
              <w:left w:val="nil"/>
            </w:tcBorders>
          </w:tcPr>
          <w:p w14:paraId="492787A4"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15.990,00</w:t>
            </w:r>
          </w:p>
        </w:tc>
      </w:tr>
    </w:tbl>
    <w:p w14:paraId="5D49D609" w14:textId="77777777" w:rsidR="00234165" w:rsidRPr="00C136F2" w:rsidRDefault="00234165" w:rsidP="00234165">
      <w:pPr>
        <w:spacing w:line="276" w:lineRule="auto"/>
        <w:jc w:val="both"/>
        <w:rPr>
          <w:rFonts w:ascii="Cambria" w:hAnsi="Cambria" w:cs="Times New Roman"/>
        </w:rPr>
      </w:pPr>
    </w:p>
    <w:p w14:paraId="74A4ECD6"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presente contratação se faz necessária em virtude de a motoniveladora Caterpillar 12G apresentar problemas mecânicos que comprometem seu pleno funcionamento e, consequentemente, a execução dos serviços de manutenção das estradas vicinais, essenciais para o escoamento da produção agrícola, transporte escolar e demais atividades de interesse público.</w:t>
      </w:r>
    </w:p>
    <w:p w14:paraId="761EB836" w14:textId="77777777" w:rsidR="00234165" w:rsidRPr="000642B2" w:rsidRDefault="00234165" w:rsidP="00234165">
      <w:pPr>
        <w:jc w:val="both"/>
        <w:rPr>
          <w:rFonts w:ascii="Cambria" w:hAnsi="Cambria" w:cs="Times New Roman"/>
        </w:rPr>
      </w:pPr>
    </w:p>
    <w:p w14:paraId="138DF42B"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99" w:name="art6xxiiic"/>
      <w:bookmarkEnd w:id="99"/>
    </w:p>
    <w:p w14:paraId="47DCD589" w14:textId="77777777" w:rsidR="00234165" w:rsidRPr="00BA2238" w:rsidRDefault="00234165" w:rsidP="00234165">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7DF8C048" w14:textId="77777777" w:rsidR="00234165"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4AF5905A"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49AFB2D3" w14:textId="77777777" w:rsidR="00234165" w:rsidRPr="00C136F2" w:rsidRDefault="00234165" w:rsidP="00234165">
      <w:pPr>
        <w:spacing w:line="276" w:lineRule="auto"/>
        <w:jc w:val="both"/>
        <w:rPr>
          <w:rFonts w:ascii="Cambria" w:hAnsi="Cambria" w:cs="Times New Roman"/>
        </w:rPr>
      </w:pPr>
      <w:bookmarkStart w:id="100" w:name="art6xxiiid"/>
      <w:bookmarkEnd w:id="100"/>
      <w:r w:rsidRPr="00C136F2">
        <w:rPr>
          <w:rFonts w:ascii="Cambria" w:hAnsi="Cambria" w:cs="Times New Roman"/>
        </w:rPr>
        <w:t>A presente contratação visa proporcionar a recuperação plena da motoniveladora Caterpillar modelo 12G, equipamento essencial para a realização de serviços de manutenção, recuperação e conservação das estradas vicinais e demais vias do município.</w:t>
      </w:r>
    </w:p>
    <w:p w14:paraId="746C123B"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Com a execução dos serviços e o fornecimento das peças necessárias, espera-se restabelecer as condições operacionais da máquina, garantindo sua plena capacidade de trabalho, segurança e eficiência na execução das atividades, especialmente no atendimento das demandas da Secretaria Municipal de Obras.</w:t>
      </w:r>
    </w:p>
    <w:p w14:paraId="71044982"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A solução contempla, portanto, a retomada dos serviços públicos de melhoria da malha viária rural, fundamentais para assegurar o tráfego de veículos, transporte escolar, transporte de insumos, escoamento da produção agrícola e circulação da comunidade em geral.</w:t>
      </w:r>
    </w:p>
    <w:p w14:paraId="4C84E59B" w14:textId="77777777" w:rsidR="00234165" w:rsidRPr="003C527C" w:rsidRDefault="00234165" w:rsidP="00234165">
      <w:pPr>
        <w:pStyle w:val="NormalWeb"/>
        <w:spacing w:before="0" w:beforeAutospacing="0" w:after="0" w:afterAutospacing="0" w:line="276" w:lineRule="auto"/>
        <w:jc w:val="both"/>
        <w:rPr>
          <w:rFonts w:ascii="Cambria" w:hAnsi="Cambria"/>
          <w:b/>
          <w:bCs/>
          <w:color w:val="000000"/>
          <w:sz w:val="18"/>
          <w:szCs w:val="18"/>
        </w:rPr>
      </w:pPr>
    </w:p>
    <w:p w14:paraId="21693C02"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1" w:name="art6xxiiie"/>
      <w:bookmarkEnd w:id="101"/>
    </w:p>
    <w:p w14:paraId="5D2FE441" w14:textId="77777777" w:rsidR="00234165" w:rsidRPr="00BA2238" w:rsidRDefault="00234165" w:rsidP="00234165">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w:t>
      </w:r>
      <w:r w:rsidRPr="00BA2238">
        <w:rPr>
          <w:rFonts w:ascii="Cambria" w:hAnsi="Cambria" w:cs="Times New Roman"/>
          <w:color w:val="000000"/>
        </w:rPr>
        <w:lastRenderedPageBreak/>
        <w:t xml:space="preserve">usuais de mercado, </w:t>
      </w:r>
      <w:r w:rsidRPr="00BA2238">
        <w:rPr>
          <w:rFonts w:ascii="Cambria" w:hAnsi="Cambria" w:cs="Times New Roman"/>
        </w:rPr>
        <w:t>nos termos do art. 6º, inciso XIII, da Lei Federal nº 14.133/2021.</w:t>
      </w:r>
    </w:p>
    <w:p w14:paraId="11546F0D" w14:textId="77777777" w:rsidR="00234165" w:rsidRPr="00BA2238" w:rsidRDefault="00234165" w:rsidP="00234165">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 xml:space="preserve">menor preço </w:t>
      </w:r>
      <w:r>
        <w:rPr>
          <w:rFonts w:ascii="Cambria" w:hAnsi="Cambria" w:cs="Times New Roman"/>
          <w:u w:val="single"/>
        </w:rPr>
        <w:t>global</w:t>
      </w:r>
      <w:r w:rsidRPr="00BA2238">
        <w:rPr>
          <w:rFonts w:ascii="Cambria" w:hAnsi="Cambria" w:cs="Times New Roman"/>
        </w:rPr>
        <w:t>, nos termos dos artigos 6º, inciso XLI, 17, § 2º, e 34, todos da Lei Federal nº 14.133/2021.</w:t>
      </w:r>
    </w:p>
    <w:p w14:paraId="6F350C9A" w14:textId="77777777" w:rsidR="00234165" w:rsidRPr="00BA2238" w:rsidRDefault="00234165" w:rsidP="00234165">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613169B4"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3FB0FEAC"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Certidão Negativa de Débitos Municipais;</w:t>
      </w:r>
    </w:p>
    <w:p w14:paraId="0426F5FD"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 xml:space="preserve">Certidão Negativa de Débitos Estaduais; </w:t>
      </w:r>
    </w:p>
    <w:p w14:paraId="65B794CB"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 xml:space="preserve">Certidão Negativa de Débitos Federais; </w:t>
      </w:r>
    </w:p>
    <w:p w14:paraId="4ED41E31"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3A970D9A"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Certidão Negativa de Débitos Trabalhistas</w:t>
      </w:r>
    </w:p>
    <w:p w14:paraId="4FF19194"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rPr>
        <w:t>Certificado de Regularidade do FGTS-CRF;</w:t>
      </w:r>
    </w:p>
    <w:p w14:paraId="016AC34B" w14:textId="77777777" w:rsidR="00234165" w:rsidRPr="00BA2238" w:rsidRDefault="00234165" w:rsidP="00234165">
      <w:pPr>
        <w:pStyle w:val="PargrafodaLista"/>
        <w:widowControl/>
        <w:numPr>
          <w:ilvl w:val="0"/>
          <w:numId w:val="17"/>
        </w:numPr>
        <w:autoSpaceDE/>
        <w:autoSpaceDN/>
        <w:jc w:val="both"/>
        <w:rPr>
          <w:rFonts w:ascii="Cambria" w:hAnsi="Cambria" w:cs="Times New Roman"/>
          <w:b/>
          <w:bCs/>
          <w:color w:val="000000"/>
        </w:rPr>
      </w:pPr>
      <w:r w:rsidRPr="00BA2238">
        <w:rPr>
          <w:rFonts w:ascii="Cambria" w:hAnsi="Cambria" w:cs="Times New Roman"/>
          <w:bCs/>
          <w:color w:val="000000"/>
        </w:rPr>
        <w:t>Declaração que não emprega menores.</w:t>
      </w:r>
    </w:p>
    <w:p w14:paraId="77D2D6A1" w14:textId="77777777" w:rsidR="00234165" w:rsidRPr="003C527C" w:rsidRDefault="00234165" w:rsidP="00234165">
      <w:pPr>
        <w:spacing w:line="276" w:lineRule="auto"/>
        <w:jc w:val="both"/>
        <w:rPr>
          <w:rFonts w:ascii="Cambria" w:hAnsi="Cambria" w:cs="Times New Roman"/>
          <w:bCs/>
          <w:color w:val="000000"/>
          <w:sz w:val="18"/>
          <w:szCs w:val="18"/>
        </w:rPr>
      </w:pPr>
    </w:p>
    <w:p w14:paraId="6E80DC24" w14:textId="77777777" w:rsidR="00234165" w:rsidRPr="00BA2238" w:rsidRDefault="00234165" w:rsidP="00234165">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608A4DFB" w14:textId="77777777" w:rsidR="00234165" w:rsidRPr="00BA2238" w:rsidRDefault="00234165" w:rsidP="00234165">
      <w:pPr>
        <w:jc w:val="both"/>
        <w:rPr>
          <w:rFonts w:ascii="Cambria" w:hAnsi="Cambria" w:cs="Times New Roman"/>
        </w:rPr>
      </w:pPr>
      <w:r w:rsidRPr="00BA2238">
        <w:rPr>
          <w:rFonts w:ascii="Cambria" w:hAnsi="Cambria" w:cs="Times New Roman"/>
        </w:rPr>
        <w:t xml:space="preserve">Será considerado o menor valor </w:t>
      </w:r>
      <w:r>
        <w:rPr>
          <w:rFonts w:ascii="Cambria" w:hAnsi="Cambria" w:cs="Times New Roman"/>
        </w:rPr>
        <w:t>global</w:t>
      </w:r>
      <w:r w:rsidRPr="00BA2238">
        <w:rPr>
          <w:rFonts w:ascii="Cambria" w:hAnsi="Cambria" w:cs="Times New Roman"/>
        </w:rPr>
        <w:t xml:space="preserve">. </w:t>
      </w:r>
    </w:p>
    <w:p w14:paraId="34DE8E98" w14:textId="77777777" w:rsidR="00234165" w:rsidRPr="00BA2238" w:rsidRDefault="00234165" w:rsidP="00234165">
      <w:pPr>
        <w:jc w:val="both"/>
        <w:rPr>
          <w:rFonts w:ascii="Cambria" w:hAnsi="Cambria" w:cs="Times New Roman"/>
        </w:rPr>
      </w:pPr>
      <w:r w:rsidRPr="00BA2238">
        <w:rPr>
          <w:rFonts w:ascii="Cambria" w:hAnsi="Cambria" w:cs="Times New Roman"/>
        </w:rPr>
        <w:t>Não será permitida subcontratação.</w:t>
      </w:r>
    </w:p>
    <w:p w14:paraId="59113316" w14:textId="77777777" w:rsidR="00234165" w:rsidRDefault="00234165" w:rsidP="00234165">
      <w:pPr>
        <w:jc w:val="both"/>
        <w:rPr>
          <w:rFonts w:ascii="Cambria" w:hAnsi="Cambria" w:cs="Times New Roman"/>
        </w:rPr>
      </w:pPr>
      <w:r>
        <w:rPr>
          <w:rFonts w:ascii="Cambria" w:hAnsi="Cambria" w:cs="Times New Roman"/>
        </w:rPr>
        <w:t>Os serviços deverão ser realizados no prazo de 10 dias.</w:t>
      </w:r>
    </w:p>
    <w:p w14:paraId="03E1B2FB" w14:textId="77777777" w:rsidR="00234165" w:rsidRDefault="00234165" w:rsidP="00234165">
      <w:pPr>
        <w:jc w:val="both"/>
        <w:rPr>
          <w:rFonts w:ascii="Cambria" w:hAnsi="Cambria" w:cs="Times New Roman"/>
        </w:rPr>
      </w:pPr>
      <w:r>
        <w:rPr>
          <w:rFonts w:ascii="Cambria" w:hAnsi="Cambria" w:cs="Times New Roman"/>
        </w:rPr>
        <w:t xml:space="preserve">O transporte da máquina do pátio da Prefeitura até a oficina mecânica vencedora do processo de licitação é de total responsabilidade da contratada. </w:t>
      </w:r>
    </w:p>
    <w:p w14:paraId="049BEE73" w14:textId="77777777" w:rsidR="00234165" w:rsidRDefault="00234165" w:rsidP="00234165">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w:t>
      </w:r>
      <w:r>
        <w:rPr>
          <w:rFonts w:ascii="Cambria" w:hAnsi="Cambria" w:cs="Times New Roman"/>
        </w:rPr>
        <w:t>realização dos serviços</w:t>
      </w:r>
      <w:r w:rsidRPr="00C37EA7">
        <w:rPr>
          <w:rFonts w:ascii="Cambria" w:hAnsi="Cambria" w:cs="Times New Roman"/>
        </w:rPr>
        <w:t xml:space="preserve">, mediante apresentação de Nota Fiscal. </w:t>
      </w:r>
    </w:p>
    <w:p w14:paraId="6D176C25" w14:textId="77777777" w:rsidR="00234165" w:rsidRPr="003C527C" w:rsidRDefault="00234165" w:rsidP="00234165">
      <w:pPr>
        <w:spacing w:line="276" w:lineRule="auto"/>
        <w:jc w:val="both"/>
        <w:rPr>
          <w:rFonts w:ascii="Cambria" w:hAnsi="Cambria" w:cs="Times New Roman"/>
          <w:sz w:val="18"/>
          <w:szCs w:val="18"/>
        </w:rPr>
      </w:pPr>
    </w:p>
    <w:p w14:paraId="369CB463" w14:textId="77777777" w:rsidR="00234165" w:rsidRPr="00BA2238" w:rsidRDefault="00234165" w:rsidP="00234165">
      <w:pPr>
        <w:spacing w:line="276" w:lineRule="auto"/>
        <w:jc w:val="both"/>
        <w:rPr>
          <w:rFonts w:ascii="Cambria" w:hAnsi="Cambria" w:cs="Times New Roman"/>
        </w:rPr>
      </w:pPr>
      <w:r w:rsidRPr="00BA2238">
        <w:rPr>
          <w:rFonts w:ascii="Cambria" w:hAnsi="Cambria"/>
          <w:b/>
          <w:bCs/>
          <w:color w:val="000000"/>
        </w:rPr>
        <w:t>6. MODELO DE GESTÃO DO OBJETO</w:t>
      </w:r>
    </w:p>
    <w:p w14:paraId="34C11800" w14:textId="77777777" w:rsidR="00234165" w:rsidRPr="00BA2238" w:rsidRDefault="00234165" w:rsidP="00234165">
      <w:pPr>
        <w:spacing w:line="276" w:lineRule="auto"/>
        <w:jc w:val="both"/>
        <w:rPr>
          <w:rFonts w:ascii="Cambria" w:hAnsi="Cambria" w:cs="Times New Roman"/>
        </w:rPr>
      </w:pPr>
      <w:r>
        <w:rPr>
          <w:rFonts w:ascii="Cambria" w:hAnsi="Cambria" w:cs="Times New Roman"/>
        </w:rPr>
        <w:t>Não será realizado contrato para o presente processo.</w:t>
      </w:r>
    </w:p>
    <w:p w14:paraId="6EC29043"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3925597E"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2" w:name="art6xxiiih"/>
      <w:bookmarkEnd w:id="102"/>
    </w:p>
    <w:p w14:paraId="68E71A0D" w14:textId="77777777" w:rsidR="00234165" w:rsidRPr="00BA2238" w:rsidRDefault="00234165" w:rsidP="00234165">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w:t>
      </w:r>
      <w:r>
        <w:rPr>
          <w:rFonts w:ascii="Cambria" w:hAnsi="Cambria" w:cs="Times New Roman"/>
        </w:rPr>
        <w:t>realização dos serviços</w:t>
      </w:r>
      <w:r w:rsidRPr="00BA2238">
        <w:rPr>
          <w:rFonts w:ascii="Cambria" w:hAnsi="Cambria" w:cs="Times New Roman"/>
          <w:color w:val="000000"/>
        </w:rPr>
        <w:t xml:space="preserve">, mediante apresentação de Nota Fiscal. </w:t>
      </w:r>
    </w:p>
    <w:p w14:paraId="04DF586A" w14:textId="77777777" w:rsidR="00234165" w:rsidRPr="00BA2238" w:rsidRDefault="00234165" w:rsidP="00234165">
      <w:pPr>
        <w:pStyle w:val="NormalWeb"/>
        <w:spacing w:before="0" w:beforeAutospacing="0" w:after="0" w:afterAutospacing="0" w:line="276" w:lineRule="auto"/>
        <w:jc w:val="both"/>
        <w:rPr>
          <w:rFonts w:ascii="Cambria" w:hAnsi="Cambria"/>
          <w:color w:val="000000"/>
          <w:sz w:val="22"/>
          <w:szCs w:val="22"/>
        </w:rPr>
      </w:pPr>
    </w:p>
    <w:p w14:paraId="074F9F5F"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3" w:name="art6xxiii.i"/>
      <w:bookmarkEnd w:id="103"/>
    </w:p>
    <w:p w14:paraId="14A1B038" w14:textId="77777777" w:rsidR="00234165" w:rsidRPr="00BA2238" w:rsidRDefault="00234165" w:rsidP="00234165">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 xml:space="preserve">Pregão, na sua forma eletrônica, com critério de julgamento de menor preço </w:t>
      </w:r>
      <w:r>
        <w:rPr>
          <w:rFonts w:ascii="Cambria" w:hAnsi="Cambria" w:cs="Times New Roman"/>
        </w:rPr>
        <w:t>global</w:t>
      </w:r>
      <w:r w:rsidRPr="00BA2238">
        <w:rPr>
          <w:rFonts w:ascii="Cambria" w:hAnsi="Cambria" w:cs="Times New Roman"/>
        </w:rPr>
        <w:t>, nos termos dos artigos 6º, inciso XLI, 17, § 2º, e 34, todos da Lei Federal nº 14.133/2021.</w:t>
      </w:r>
    </w:p>
    <w:p w14:paraId="19F20A5F"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75849090"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04" w:name="art6xxiiij"/>
      <w:bookmarkEnd w:id="104"/>
    </w:p>
    <w:p w14:paraId="79AACB09"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Estima-se para a aquisição almejada o valor total de</w:t>
      </w:r>
      <w:r w:rsidRPr="00C136F2">
        <w:rPr>
          <w:rFonts w:ascii="Cambria" w:hAnsi="Cambria"/>
        </w:rPr>
        <w:t xml:space="preserve"> R$</w:t>
      </w:r>
      <w:r w:rsidRPr="00C136F2">
        <w:rPr>
          <w:rFonts w:ascii="Calibri" w:hAnsi="Calibri" w:cs="Calibri"/>
          <w:color w:val="000000"/>
        </w:rPr>
        <w:t>15.990,00</w:t>
      </w:r>
      <w:r w:rsidRPr="00C136F2">
        <w:rPr>
          <w:rFonts w:ascii="Cambria" w:hAnsi="Cambria"/>
        </w:rPr>
        <w:t xml:space="preserve"> </w:t>
      </w:r>
      <w:r w:rsidRPr="00C136F2">
        <w:rPr>
          <w:rFonts w:ascii="Cambria" w:hAnsi="Cambria" w:cs="Times New Roman"/>
        </w:rPr>
        <w:t xml:space="preserve">(quinze mil novecentos e noventa reais), conforme tabela disposta no item 1 deste documento.  </w:t>
      </w:r>
    </w:p>
    <w:p w14:paraId="283C19AC"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O valor utilizado como referência para a presente licitação tem por base o orçamento obtido junto à oficina mecânica, onde a motoniveladora Caterpillar 12G foi previamente encaminhada para avaliação técnica. Na oportunidade, foi realizado um diagnóstico, de forma a identificar as necessidades de manutenção e substituição de peças, bem como os serviços de mão de obra indispensáveis para o pleno funcionamento do equipamento.</w:t>
      </w:r>
    </w:p>
    <w:p w14:paraId="24B1A9A3"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lastRenderedPageBreak/>
        <w:t>O referido orçamento serve como parâmetro para definição do valor estimado da contratação, considerando-se os preços praticados no mercado local e as particularidades do serviço, que demandam mão de obra especializada e peças específicas para a referida máquina.</w:t>
      </w:r>
    </w:p>
    <w:p w14:paraId="4EC59700" w14:textId="77777777" w:rsidR="00234165" w:rsidRPr="00C136F2" w:rsidRDefault="00234165" w:rsidP="00234165">
      <w:pPr>
        <w:spacing w:line="276" w:lineRule="auto"/>
        <w:jc w:val="both"/>
        <w:rPr>
          <w:rFonts w:ascii="Cambria" w:hAnsi="Cambria" w:cs="Times New Roman"/>
        </w:rPr>
      </w:pPr>
      <w:r w:rsidRPr="00C136F2">
        <w:rPr>
          <w:rFonts w:ascii="Cambria" w:hAnsi="Cambria" w:cs="Times New Roman"/>
        </w:rPr>
        <w:t>Tal medida visa assegurar a adequação dos custos à realidade de mercado, garantindo, assim, a economicidade, a eficiência e a efetividade na utilização dos recursos públicos.</w:t>
      </w:r>
    </w:p>
    <w:p w14:paraId="0D3EAB1A"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p>
    <w:p w14:paraId="3836BE97" w14:textId="77777777" w:rsidR="00234165" w:rsidRPr="00BA2238" w:rsidRDefault="00234165" w:rsidP="00234165">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273A7EE6" w14:textId="77777777" w:rsidR="00234165" w:rsidRPr="00BA2238" w:rsidRDefault="00234165" w:rsidP="00234165">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0A230171" w14:textId="77777777" w:rsidR="00234165" w:rsidRDefault="00234165" w:rsidP="00234165">
      <w:pPr>
        <w:jc w:val="both"/>
        <w:rPr>
          <w:rFonts w:ascii="Cambria" w:hAnsi="Cambria" w:cs="Times New Roman"/>
        </w:rPr>
      </w:pPr>
    </w:p>
    <w:p w14:paraId="7BFB1541"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Entidade: 1 - PREFEITURA MUNICIPAL DE IBARAMA</w:t>
      </w:r>
    </w:p>
    <w:p w14:paraId="6A6B4A35"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Órgão: 05 SECRETARIA DE OBRAS, SERVIÇOS PÚBLICOS E TRÂNSITO</w:t>
      </w:r>
    </w:p>
    <w:p w14:paraId="310ACD2A"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Unidade: 01 UNIDADES SUBORDINADAS</w:t>
      </w:r>
    </w:p>
    <w:p w14:paraId="066D8C0B"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Proj./Ativ. 2.052 AMPLIAÇÃO, MANUTENÇÃO E CONSERVAÇÃO DE ESTRADAS MUNICIPAIS</w:t>
      </w:r>
    </w:p>
    <w:p w14:paraId="33A235EC"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140 3.3.90.30.00.00.00.00 0500 MATERIAL DE CONSUMO </w:t>
      </w:r>
    </w:p>
    <w:p w14:paraId="70FB73DA"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141 3.3.90.30.00.00.00.00 0708 MATERIAL DE CONSUMO </w:t>
      </w:r>
    </w:p>
    <w:p w14:paraId="79985938"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142 3.3.90.30.00.00.00.00 0709 MATERIAL DE CONSUMO </w:t>
      </w:r>
    </w:p>
    <w:p w14:paraId="64A3B041"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143 3.3.90.30.00.00.00.00 0720 MATERIAL DE CONSUMO </w:t>
      </w:r>
    </w:p>
    <w:p w14:paraId="76AD91A4"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144 3.3.90.30.00.00.00.00 0750 MATERIAL DE CONSUMO </w:t>
      </w:r>
    </w:p>
    <w:p w14:paraId="7BB92D39"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145 3.3.90.39.00.00.00.00 0500 OUTROS SERVIÇOS DE TERCEIROS PESSOA </w:t>
      </w:r>
    </w:p>
    <w:p w14:paraId="0A08CC3C"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146 3.3.90.39.00.00.00.00 0709 OUTROS SERVIÇOS DE TERCEIROS PESSOA </w:t>
      </w:r>
    </w:p>
    <w:p w14:paraId="0E8FDC43" w14:textId="77777777" w:rsidR="00234165" w:rsidRPr="006C55B3" w:rsidRDefault="00234165" w:rsidP="00234165">
      <w:pPr>
        <w:spacing w:line="276" w:lineRule="auto"/>
        <w:jc w:val="both"/>
        <w:rPr>
          <w:rFonts w:ascii="Cambria" w:hAnsi="Cambria"/>
          <w:sz w:val="18"/>
          <w:szCs w:val="18"/>
        </w:rPr>
      </w:pPr>
      <w:r w:rsidRPr="006C55B3">
        <w:rPr>
          <w:rFonts w:ascii="Cambria" w:hAnsi="Cambria"/>
          <w:sz w:val="18"/>
          <w:szCs w:val="18"/>
        </w:rPr>
        <w:t xml:space="preserve">147 3.3.90.39.00.00.00.00 0711 OUTROS SERVIÇOS DE TERCEIROS PESSOA </w:t>
      </w:r>
    </w:p>
    <w:p w14:paraId="4001AE3D" w14:textId="77777777" w:rsidR="00234165" w:rsidRPr="006C55B3" w:rsidRDefault="00234165" w:rsidP="00234165">
      <w:pPr>
        <w:spacing w:line="276" w:lineRule="auto"/>
        <w:jc w:val="both"/>
        <w:rPr>
          <w:rFonts w:ascii="Cambria" w:hAnsi="Cambria"/>
          <w:sz w:val="16"/>
          <w:szCs w:val="16"/>
        </w:rPr>
      </w:pPr>
      <w:r w:rsidRPr="006C55B3">
        <w:rPr>
          <w:rFonts w:ascii="Cambria" w:hAnsi="Cambria"/>
          <w:sz w:val="18"/>
          <w:szCs w:val="18"/>
        </w:rPr>
        <w:t>148 3.3.90.39.00.00.00.00 0720 OUTROS SERVIÇOS DE TERCEIROS PESSOA</w:t>
      </w:r>
    </w:p>
    <w:p w14:paraId="1B8620F8" w14:textId="77777777" w:rsidR="00234165" w:rsidRPr="00BA2238" w:rsidRDefault="00234165" w:rsidP="00234165">
      <w:pPr>
        <w:spacing w:line="276" w:lineRule="auto"/>
        <w:rPr>
          <w:rFonts w:ascii="Cambria" w:hAnsi="Cambria" w:cs="Times New Roman"/>
          <w:color w:val="FF0000"/>
          <w:sz w:val="18"/>
          <w:szCs w:val="18"/>
        </w:rPr>
      </w:pPr>
      <w:r>
        <w:rPr>
          <w:rFonts w:ascii="Cambria" w:hAnsi="Cambria" w:cs="Times New Roman"/>
          <w:color w:val="FF0000"/>
          <w:sz w:val="18"/>
          <w:szCs w:val="18"/>
        </w:rPr>
        <w:tab/>
      </w:r>
    </w:p>
    <w:p w14:paraId="03AB9686" w14:textId="77777777" w:rsidR="00234165" w:rsidRDefault="00234165" w:rsidP="00234165">
      <w:pPr>
        <w:spacing w:line="276" w:lineRule="auto"/>
        <w:jc w:val="right"/>
        <w:rPr>
          <w:rFonts w:ascii="Times New Roman" w:hAnsi="Times New Roman" w:cs="Times New Roman"/>
          <w:sz w:val="24"/>
          <w:szCs w:val="24"/>
        </w:rPr>
      </w:pPr>
    </w:p>
    <w:p w14:paraId="68BA50A5" w14:textId="77777777" w:rsidR="00234165" w:rsidRPr="002846F6" w:rsidRDefault="00234165" w:rsidP="00234165">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03 de junho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4EB4AC19" w14:textId="77777777" w:rsidR="00234165" w:rsidRPr="002846F6" w:rsidRDefault="00234165" w:rsidP="00234165">
      <w:pPr>
        <w:rPr>
          <w:rFonts w:ascii="Cambria" w:hAnsi="Cambria" w:cs="Times New Roman"/>
          <w:sz w:val="24"/>
          <w:szCs w:val="24"/>
        </w:rPr>
      </w:pPr>
    </w:p>
    <w:p w14:paraId="043B12FA" w14:textId="77777777" w:rsidR="00234165" w:rsidRPr="00C06394" w:rsidRDefault="00234165" w:rsidP="00234165">
      <w:pPr>
        <w:rPr>
          <w:rFonts w:ascii="Cambria" w:hAnsi="Cambria" w:cs="Times New Roman"/>
          <w:sz w:val="24"/>
          <w:szCs w:val="24"/>
        </w:rPr>
      </w:pPr>
    </w:p>
    <w:p w14:paraId="6953B6C4" w14:textId="77777777" w:rsidR="00234165" w:rsidRPr="00C06394" w:rsidRDefault="00234165" w:rsidP="00234165">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4B977503" w14:textId="77777777" w:rsidR="00234165" w:rsidRPr="00C06394" w:rsidRDefault="00234165" w:rsidP="00234165">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GILDO LUIS PUNTEL</w:t>
      </w:r>
    </w:p>
    <w:p w14:paraId="0C70DEF1" w14:textId="77777777" w:rsidR="00234165" w:rsidRPr="00C06394" w:rsidRDefault="00234165" w:rsidP="00234165">
      <w:pPr>
        <w:spacing w:line="27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612577C6" w14:textId="77777777" w:rsidR="00234165" w:rsidRDefault="00234165" w:rsidP="00234165">
      <w:pPr>
        <w:spacing w:line="276" w:lineRule="auto"/>
        <w:jc w:val="both"/>
        <w:rPr>
          <w:rFonts w:ascii="Cambria" w:hAnsi="Cambria" w:cs="Times New Roman"/>
          <w:sz w:val="24"/>
          <w:szCs w:val="24"/>
        </w:rPr>
      </w:pPr>
    </w:p>
    <w:p w14:paraId="7570D7EB" w14:textId="77777777" w:rsidR="00234165" w:rsidRDefault="00234165" w:rsidP="00234165">
      <w:pPr>
        <w:spacing w:line="276" w:lineRule="auto"/>
        <w:jc w:val="both"/>
        <w:rPr>
          <w:rFonts w:ascii="Cambria" w:hAnsi="Cambria" w:cs="Times New Roman"/>
          <w:sz w:val="24"/>
          <w:szCs w:val="24"/>
        </w:rPr>
      </w:pPr>
    </w:p>
    <w:p w14:paraId="05184F48" w14:textId="77777777" w:rsidR="00234165" w:rsidRPr="00C06394" w:rsidRDefault="00234165" w:rsidP="00234165">
      <w:pPr>
        <w:spacing w:line="276" w:lineRule="auto"/>
        <w:jc w:val="center"/>
        <w:rPr>
          <w:rFonts w:ascii="Cambria" w:hAnsi="Cambria" w:cs="Times New Roman"/>
          <w:sz w:val="24"/>
          <w:szCs w:val="24"/>
        </w:rPr>
      </w:pPr>
    </w:p>
    <w:p w14:paraId="10A628D8" w14:textId="77777777" w:rsidR="00234165" w:rsidRPr="00C06394" w:rsidRDefault="00234165" w:rsidP="00234165">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517995F9" w14:textId="77777777" w:rsidR="00234165" w:rsidRPr="00C06394" w:rsidRDefault="00234165" w:rsidP="00234165">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407B5171" w14:textId="77777777" w:rsidR="00234165" w:rsidRPr="00C06394" w:rsidRDefault="00234165" w:rsidP="00234165">
      <w:pPr>
        <w:ind w:firstLine="708"/>
        <w:jc w:val="center"/>
        <w:rPr>
          <w:rFonts w:ascii="Cambria" w:hAnsi="Cambria" w:cs="Times New Roman"/>
          <w:sz w:val="18"/>
          <w:szCs w:val="18"/>
        </w:rPr>
      </w:pPr>
      <w:r>
        <w:rPr>
          <w:rFonts w:ascii="Cambria" w:hAnsi="Cambria" w:cs="Times New Roman"/>
          <w:sz w:val="18"/>
          <w:szCs w:val="18"/>
        </w:rPr>
        <w:t>CELIO ODAIR TURCATTO</w:t>
      </w:r>
    </w:p>
    <w:p w14:paraId="55F029AD" w14:textId="77777777" w:rsidR="00234165" w:rsidRPr="00C06394" w:rsidRDefault="00234165" w:rsidP="00234165">
      <w:pPr>
        <w:ind w:firstLine="708"/>
        <w:jc w:val="center"/>
        <w:rPr>
          <w:rFonts w:ascii="Cambria" w:hAnsi="Cambria" w:cs="Times New Roman"/>
          <w:sz w:val="18"/>
          <w:szCs w:val="18"/>
        </w:rPr>
      </w:pPr>
      <w:r w:rsidRPr="00C06394">
        <w:rPr>
          <w:rFonts w:ascii="Cambria" w:hAnsi="Cambria" w:cs="Times New Roman"/>
          <w:sz w:val="18"/>
          <w:szCs w:val="18"/>
        </w:rPr>
        <w:t>PREFEITO MUNICIPAL</w:t>
      </w:r>
      <w:r>
        <w:rPr>
          <w:rFonts w:ascii="Cambria" w:hAnsi="Cambria" w:cs="Times New Roman"/>
          <w:sz w:val="18"/>
          <w:szCs w:val="18"/>
        </w:rPr>
        <w:t xml:space="preserve"> EM EXERCÍCIO</w:t>
      </w:r>
    </w:p>
    <w:p w14:paraId="797BB294" w14:textId="77777777" w:rsidR="00234165" w:rsidRPr="00BA2238" w:rsidRDefault="00234165" w:rsidP="00234165">
      <w:pPr>
        <w:ind w:firstLine="708"/>
        <w:jc w:val="center"/>
        <w:rPr>
          <w:rFonts w:ascii="Cambria" w:hAnsi="Cambria" w:cs="Times New Roman"/>
          <w:sz w:val="18"/>
          <w:szCs w:val="18"/>
        </w:rPr>
      </w:pPr>
    </w:p>
    <w:p w14:paraId="197EC4B7" w14:textId="77777777" w:rsidR="00234165" w:rsidRDefault="00234165" w:rsidP="00234165">
      <w:pPr>
        <w:jc w:val="both"/>
        <w:rPr>
          <w:rFonts w:ascii="Times New Roman" w:hAnsi="Times New Roman" w:cs="Times New Roman"/>
          <w:sz w:val="24"/>
          <w:szCs w:val="24"/>
        </w:rPr>
      </w:pPr>
    </w:p>
    <w:p w14:paraId="2F4D5827" w14:textId="77777777" w:rsidR="00234165" w:rsidRDefault="00234165" w:rsidP="00234165">
      <w:pPr>
        <w:jc w:val="both"/>
        <w:rPr>
          <w:rFonts w:ascii="Times New Roman" w:hAnsi="Times New Roman" w:cs="Times New Roman"/>
          <w:sz w:val="24"/>
          <w:szCs w:val="24"/>
        </w:rPr>
      </w:pPr>
    </w:p>
    <w:p w14:paraId="453BA86F" w14:textId="77777777" w:rsidR="00234165" w:rsidRDefault="00234165" w:rsidP="00234165">
      <w:pPr>
        <w:jc w:val="both"/>
        <w:rPr>
          <w:rFonts w:ascii="Times New Roman" w:hAnsi="Times New Roman" w:cs="Times New Roman"/>
          <w:sz w:val="24"/>
          <w:szCs w:val="24"/>
        </w:rPr>
      </w:pPr>
    </w:p>
    <w:p w14:paraId="1BD05190" w14:textId="77777777" w:rsidR="008305AB" w:rsidRDefault="008305AB" w:rsidP="008305AB">
      <w:pPr>
        <w:jc w:val="center"/>
        <w:rPr>
          <w:sz w:val="20"/>
          <w:szCs w:val="20"/>
        </w:rPr>
      </w:pPr>
    </w:p>
    <w:p w14:paraId="21D5D529" w14:textId="77777777" w:rsidR="008305AB" w:rsidRDefault="008305AB" w:rsidP="008305AB">
      <w:pPr>
        <w:jc w:val="center"/>
        <w:rPr>
          <w:sz w:val="20"/>
          <w:szCs w:val="20"/>
        </w:rPr>
      </w:pPr>
    </w:p>
    <w:p w14:paraId="235F4330" w14:textId="77777777" w:rsidR="008305AB" w:rsidRDefault="008305AB" w:rsidP="008305AB">
      <w:pPr>
        <w:jc w:val="center"/>
        <w:rPr>
          <w:sz w:val="20"/>
          <w:szCs w:val="20"/>
        </w:rPr>
      </w:pPr>
    </w:p>
    <w:p w14:paraId="18A1523F" w14:textId="77777777" w:rsidR="008305AB" w:rsidRDefault="008305AB" w:rsidP="008305AB">
      <w:pPr>
        <w:jc w:val="center"/>
        <w:rPr>
          <w:sz w:val="20"/>
          <w:szCs w:val="20"/>
        </w:rPr>
      </w:pPr>
    </w:p>
    <w:p w14:paraId="45638700" w14:textId="77777777" w:rsidR="00234165" w:rsidRDefault="00234165" w:rsidP="008305AB">
      <w:pPr>
        <w:jc w:val="center"/>
        <w:rPr>
          <w:sz w:val="20"/>
          <w:szCs w:val="20"/>
        </w:rPr>
      </w:pPr>
    </w:p>
    <w:p w14:paraId="0348BB87" w14:textId="77777777" w:rsidR="00234165" w:rsidRDefault="00234165" w:rsidP="008305AB">
      <w:pPr>
        <w:jc w:val="center"/>
        <w:rPr>
          <w:sz w:val="20"/>
          <w:szCs w:val="20"/>
        </w:rPr>
      </w:pPr>
    </w:p>
    <w:p w14:paraId="22D49D2B" w14:textId="77777777" w:rsidR="00234165" w:rsidRDefault="00234165" w:rsidP="008305AB">
      <w:pPr>
        <w:jc w:val="center"/>
        <w:rPr>
          <w:sz w:val="20"/>
          <w:szCs w:val="20"/>
        </w:rPr>
      </w:pPr>
    </w:p>
    <w:p w14:paraId="3E580FDD" w14:textId="77777777" w:rsidR="00234165" w:rsidRDefault="00234165" w:rsidP="008305AB">
      <w:pPr>
        <w:jc w:val="center"/>
        <w:rPr>
          <w:sz w:val="20"/>
          <w:szCs w:val="20"/>
        </w:rPr>
      </w:pPr>
    </w:p>
    <w:p w14:paraId="7FDCEB23" w14:textId="77777777" w:rsidR="008305AB" w:rsidRDefault="008305AB" w:rsidP="008305AB">
      <w:pPr>
        <w:jc w:val="center"/>
        <w:rPr>
          <w:sz w:val="20"/>
          <w:szCs w:val="20"/>
        </w:rPr>
      </w:pPr>
    </w:p>
    <w:p w14:paraId="59359D04" w14:textId="77777777" w:rsidR="008305AB" w:rsidRDefault="008305AB" w:rsidP="008305AB">
      <w:pPr>
        <w:jc w:val="center"/>
        <w:rPr>
          <w:sz w:val="20"/>
          <w:szCs w:val="20"/>
        </w:rPr>
      </w:pPr>
    </w:p>
    <w:p w14:paraId="78D593AB" w14:textId="77777777" w:rsidR="008305AB" w:rsidRPr="002C7614" w:rsidRDefault="008305AB" w:rsidP="008305AB">
      <w:pPr>
        <w:jc w:val="center"/>
        <w:rPr>
          <w:sz w:val="20"/>
          <w:szCs w:val="20"/>
        </w:rPr>
      </w:pPr>
    </w:p>
    <w:p w14:paraId="348EF292" w14:textId="77777777" w:rsidR="008305AB" w:rsidRDefault="008305AB" w:rsidP="008305AB">
      <w:pPr>
        <w:pStyle w:val="Ttulo1"/>
        <w:spacing w:before="130" w:line="360" w:lineRule="auto"/>
        <w:jc w:val="both"/>
        <w:rPr>
          <w:sz w:val="22"/>
          <w:szCs w:val="22"/>
        </w:rPr>
      </w:pPr>
      <w:r w:rsidRPr="00583B5F">
        <w:rPr>
          <w:sz w:val="22"/>
          <w:szCs w:val="22"/>
        </w:rPr>
        <w:t>ANEXO III – MODELO DE PROPOSTA</w:t>
      </w:r>
    </w:p>
    <w:p w14:paraId="6AFC90CC" w14:textId="77777777" w:rsidR="008305AB" w:rsidRDefault="008305AB" w:rsidP="008305AB">
      <w:pPr>
        <w:spacing w:line="276" w:lineRule="auto"/>
        <w:jc w:val="both"/>
        <w:rPr>
          <w:b/>
        </w:rPr>
      </w:pPr>
    </w:p>
    <w:p w14:paraId="764BC011" w14:textId="77777777" w:rsidR="008305AB" w:rsidRPr="00583B5F" w:rsidRDefault="008305AB" w:rsidP="008305AB">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531443FC" w14:textId="77777777" w:rsidR="008305AB" w:rsidRPr="00583B5F" w:rsidRDefault="008305AB" w:rsidP="008305AB">
      <w:pPr>
        <w:spacing w:line="360" w:lineRule="auto"/>
        <w:jc w:val="both"/>
        <w:rPr>
          <w:b/>
        </w:rPr>
      </w:pPr>
      <w:r w:rsidRPr="00583B5F">
        <w:rPr>
          <w:b/>
        </w:rPr>
        <w:t xml:space="preserve">Observação n° 02: A </w:t>
      </w:r>
      <w:r w:rsidRPr="00583B5F">
        <w:rPr>
          <w:b/>
          <w:u w:val="single"/>
        </w:rPr>
        <w:t xml:space="preserve">PROPOSTA FINAL </w:t>
      </w:r>
      <w:r w:rsidRPr="00583B5F">
        <w:rPr>
          <w:b/>
        </w:rPr>
        <w:t>DEVERÁ CONTER, ALÉM DOS DADOS CONSTANTES NA PROPOSTA INICIAL, OS DADOS DE IDENTIFICAÇÃO DA EMPRESA (Razão Social, CNPJ, endereço, telefone, E-mail, nome e dados do responsável pela assinatura do contrato, bem como dados bancários para pagamento)</w:t>
      </w:r>
    </w:p>
    <w:p w14:paraId="4B810578" w14:textId="77777777" w:rsidR="008305AB" w:rsidRPr="00583B5F" w:rsidRDefault="008305AB" w:rsidP="008305AB">
      <w:pPr>
        <w:spacing w:line="360" w:lineRule="auto"/>
        <w:jc w:val="both"/>
      </w:pPr>
      <w:r w:rsidRPr="00583B5F">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2FBBAE27" w14:textId="77777777" w:rsidR="008305AB" w:rsidRDefault="008305AB" w:rsidP="008305AB">
      <w:pPr>
        <w:spacing w:line="360" w:lineRule="auto"/>
        <w:jc w:val="both"/>
      </w:pPr>
      <w:r w:rsidRPr="00583B5F">
        <w:t>Observação n° 04: Descrever as características do objeto ofertado, conforme o mínimo exigido neste edital.</w:t>
      </w:r>
    </w:p>
    <w:tbl>
      <w:tblPr>
        <w:tblStyle w:val="Tabelacomgrade"/>
        <w:tblW w:w="0" w:type="auto"/>
        <w:tblLook w:val="04A0" w:firstRow="1" w:lastRow="0" w:firstColumn="1" w:lastColumn="0" w:noHBand="0" w:noVBand="1"/>
      </w:tblPr>
      <w:tblGrid>
        <w:gridCol w:w="722"/>
        <w:gridCol w:w="4563"/>
        <w:gridCol w:w="986"/>
        <w:gridCol w:w="1518"/>
        <w:gridCol w:w="1591"/>
      </w:tblGrid>
      <w:tr w:rsidR="00234165" w:rsidRPr="00C136F2" w14:paraId="57795B3A" w14:textId="77777777" w:rsidTr="005E79BD">
        <w:tc>
          <w:tcPr>
            <w:tcW w:w="724" w:type="dxa"/>
          </w:tcPr>
          <w:p w14:paraId="776486FA"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ITEM</w:t>
            </w:r>
          </w:p>
        </w:tc>
        <w:tc>
          <w:tcPr>
            <w:tcW w:w="4771" w:type="dxa"/>
          </w:tcPr>
          <w:p w14:paraId="669B25EB"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DESCRIÇÃO</w:t>
            </w:r>
          </w:p>
        </w:tc>
        <w:tc>
          <w:tcPr>
            <w:tcW w:w="992" w:type="dxa"/>
          </w:tcPr>
          <w:p w14:paraId="690AA75F"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QUANT.</w:t>
            </w:r>
          </w:p>
        </w:tc>
        <w:tc>
          <w:tcPr>
            <w:tcW w:w="1559" w:type="dxa"/>
          </w:tcPr>
          <w:p w14:paraId="58C3E324"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UNIT.</w:t>
            </w:r>
          </w:p>
        </w:tc>
        <w:tc>
          <w:tcPr>
            <w:tcW w:w="1639" w:type="dxa"/>
          </w:tcPr>
          <w:p w14:paraId="6DEDD10A"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VALOR TOTAL</w:t>
            </w:r>
          </w:p>
        </w:tc>
      </w:tr>
      <w:tr w:rsidR="00234165" w:rsidRPr="00C136F2" w14:paraId="763E24D8" w14:textId="77777777" w:rsidTr="005E79BD">
        <w:tc>
          <w:tcPr>
            <w:tcW w:w="724" w:type="dxa"/>
          </w:tcPr>
          <w:p w14:paraId="65AD9DCE"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01</w:t>
            </w:r>
          </w:p>
        </w:tc>
        <w:tc>
          <w:tcPr>
            <w:tcW w:w="4771" w:type="dxa"/>
          </w:tcPr>
          <w:p w14:paraId="508BCA97"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Kit vedação de freio</w:t>
            </w:r>
          </w:p>
        </w:tc>
        <w:tc>
          <w:tcPr>
            <w:tcW w:w="992" w:type="dxa"/>
          </w:tcPr>
          <w:p w14:paraId="1DE7EC22"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4</w:t>
            </w:r>
          </w:p>
        </w:tc>
        <w:tc>
          <w:tcPr>
            <w:tcW w:w="1559" w:type="dxa"/>
          </w:tcPr>
          <w:p w14:paraId="655A8FB1" w14:textId="77777777" w:rsidR="00234165" w:rsidRPr="00C136F2" w:rsidRDefault="00234165" w:rsidP="005E79BD">
            <w:pPr>
              <w:spacing w:line="276" w:lineRule="auto"/>
              <w:jc w:val="center"/>
              <w:rPr>
                <w:rFonts w:ascii="Cambria" w:hAnsi="Cambria" w:cs="Times New Roman"/>
                <w:szCs w:val="22"/>
              </w:rPr>
            </w:pPr>
          </w:p>
        </w:tc>
        <w:tc>
          <w:tcPr>
            <w:tcW w:w="1639" w:type="dxa"/>
          </w:tcPr>
          <w:p w14:paraId="5E47741B" w14:textId="77777777" w:rsidR="00234165" w:rsidRPr="00C136F2" w:rsidRDefault="00234165" w:rsidP="005E79BD">
            <w:pPr>
              <w:spacing w:line="276" w:lineRule="auto"/>
              <w:jc w:val="center"/>
              <w:rPr>
                <w:rFonts w:ascii="Cambria" w:hAnsi="Cambria" w:cs="Times New Roman"/>
                <w:szCs w:val="22"/>
              </w:rPr>
            </w:pPr>
          </w:p>
        </w:tc>
      </w:tr>
      <w:tr w:rsidR="00234165" w:rsidRPr="00C136F2" w14:paraId="780428E4" w14:textId="77777777" w:rsidTr="005E79BD">
        <w:tc>
          <w:tcPr>
            <w:tcW w:w="724" w:type="dxa"/>
          </w:tcPr>
          <w:p w14:paraId="49186808"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02</w:t>
            </w:r>
          </w:p>
        </w:tc>
        <w:tc>
          <w:tcPr>
            <w:tcW w:w="4771" w:type="dxa"/>
          </w:tcPr>
          <w:p w14:paraId="485BD498"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Compressor de ar completo</w:t>
            </w:r>
          </w:p>
        </w:tc>
        <w:tc>
          <w:tcPr>
            <w:tcW w:w="992" w:type="dxa"/>
          </w:tcPr>
          <w:p w14:paraId="05F7B552"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1</w:t>
            </w:r>
          </w:p>
        </w:tc>
        <w:tc>
          <w:tcPr>
            <w:tcW w:w="1559" w:type="dxa"/>
          </w:tcPr>
          <w:p w14:paraId="0AF3C610" w14:textId="77777777" w:rsidR="00234165" w:rsidRPr="00C136F2" w:rsidRDefault="00234165" w:rsidP="005E79BD">
            <w:pPr>
              <w:spacing w:line="276" w:lineRule="auto"/>
              <w:jc w:val="center"/>
              <w:rPr>
                <w:rFonts w:ascii="Cambria" w:hAnsi="Cambria" w:cs="Times New Roman"/>
                <w:szCs w:val="22"/>
              </w:rPr>
            </w:pPr>
          </w:p>
        </w:tc>
        <w:tc>
          <w:tcPr>
            <w:tcW w:w="1639" w:type="dxa"/>
          </w:tcPr>
          <w:p w14:paraId="4501FAED" w14:textId="77777777" w:rsidR="00234165" w:rsidRPr="00C136F2" w:rsidRDefault="00234165" w:rsidP="005E79BD">
            <w:pPr>
              <w:spacing w:line="276" w:lineRule="auto"/>
              <w:jc w:val="center"/>
              <w:rPr>
                <w:rFonts w:ascii="Cambria" w:hAnsi="Cambria" w:cs="Times New Roman"/>
                <w:szCs w:val="22"/>
              </w:rPr>
            </w:pPr>
          </w:p>
        </w:tc>
      </w:tr>
      <w:tr w:rsidR="00234165" w:rsidRPr="00C136F2" w14:paraId="414033A1" w14:textId="77777777" w:rsidTr="005E79BD">
        <w:tc>
          <w:tcPr>
            <w:tcW w:w="724" w:type="dxa"/>
            <w:tcBorders>
              <w:bottom w:val="single" w:sz="4" w:space="0" w:color="auto"/>
            </w:tcBorders>
          </w:tcPr>
          <w:p w14:paraId="52A1A804"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03</w:t>
            </w:r>
          </w:p>
        </w:tc>
        <w:tc>
          <w:tcPr>
            <w:tcW w:w="4771" w:type="dxa"/>
            <w:tcBorders>
              <w:bottom w:val="single" w:sz="4" w:space="0" w:color="auto"/>
            </w:tcBorders>
          </w:tcPr>
          <w:p w14:paraId="1EB77E97" w14:textId="77777777" w:rsidR="00234165" w:rsidRPr="00C136F2" w:rsidRDefault="00234165" w:rsidP="005E79BD">
            <w:pPr>
              <w:spacing w:line="276" w:lineRule="auto"/>
              <w:jc w:val="both"/>
              <w:rPr>
                <w:rFonts w:ascii="Cambria" w:hAnsi="Cambria" w:cs="Times New Roman"/>
                <w:szCs w:val="22"/>
              </w:rPr>
            </w:pPr>
            <w:r w:rsidRPr="00C136F2">
              <w:rPr>
                <w:rFonts w:ascii="Cambria" w:hAnsi="Cambria" w:cs="Times New Roman"/>
                <w:szCs w:val="22"/>
              </w:rPr>
              <w:t xml:space="preserve">Mão de obra referente a confecção de freio nas 4 rodas, serviço de torno, ajuste do pacote de freio e montagem do compressor de ar </w:t>
            </w:r>
          </w:p>
        </w:tc>
        <w:tc>
          <w:tcPr>
            <w:tcW w:w="992" w:type="dxa"/>
            <w:tcBorders>
              <w:bottom w:val="single" w:sz="4" w:space="0" w:color="auto"/>
            </w:tcBorders>
          </w:tcPr>
          <w:p w14:paraId="0080383B"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w:t>
            </w:r>
          </w:p>
        </w:tc>
        <w:tc>
          <w:tcPr>
            <w:tcW w:w="1559" w:type="dxa"/>
            <w:tcBorders>
              <w:bottom w:val="single" w:sz="4" w:space="0" w:color="auto"/>
            </w:tcBorders>
          </w:tcPr>
          <w:p w14:paraId="51F9ECF3" w14:textId="77777777" w:rsidR="00234165" w:rsidRPr="00C136F2" w:rsidRDefault="00234165" w:rsidP="005E79BD">
            <w:pPr>
              <w:spacing w:line="276" w:lineRule="auto"/>
              <w:jc w:val="center"/>
              <w:rPr>
                <w:rFonts w:ascii="Cambria" w:hAnsi="Cambria" w:cs="Times New Roman"/>
                <w:szCs w:val="22"/>
              </w:rPr>
            </w:pPr>
          </w:p>
        </w:tc>
        <w:tc>
          <w:tcPr>
            <w:tcW w:w="1639" w:type="dxa"/>
            <w:tcBorders>
              <w:bottom w:val="single" w:sz="4" w:space="0" w:color="auto"/>
            </w:tcBorders>
          </w:tcPr>
          <w:p w14:paraId="7C0404FC" w14:textId="77777777" w:rsidR="00234165" w:rsidRPr="00C136F2" w:rsidRDefault="00234165" w:rsidP="005E79BD">
            <w:pPr>
              <w:spacing w:line="276" w:lineRule="auto"/>
              <w:jc w:val="center"/>
              <w:rPr>
                <w:rFonts w:ascii="Cambria" w:hAnsi="Cambria" w:cs="Times New Roman"/>
                <w:szCs w:val="22"/>
              </w:rPr>
            </w:pPr>
          </w:p>
        </w:tc>
      </w:tr>
      <w:tr w:rsidR="00234165" w:rsidRPr="00C136F2" w14:paraId="3DAF3180" w14:textId="77777777" w:rsidTr="005E79BD">
        <w:tc>
          <w:tcPr>
            <w:tcW w:w="724" w:type="dxa"/>
            <w:tcBorders>
              <w:right w:val="nil"/>
            </w:tcBorders>
          </w:tcPr>
          <w:p w14:paraId="57097989" w14:textId="77777777" w:rsidR="00234165" w:rsidRPr="00C136F2" w:rsidRDefault="00234165" w:rsidP="005E79BD">
            <w:pPr>
              <w:spacing w:line="276" w:lineRule="auto"/>
              <w:jc w:val="both"/>
              <w:rPr>
                <w:rFonts w:ascii="Cambria" w:hAnsi="Cambria" w:cs="Times New Roman"/>
                <w:szCs w:val="22"/>
              </w:rPr>
            </w:pPr>
          </w:p>
        </w:tc>
        <w:tc>
          <w:tcPr>
            <w:tcW w:w="4771" w:type="dxa"/>
            <w:tcBorders>
              <w:left w:val="nil"/>
              <w:right w:val="nil"/>
            </w:tcBorders>
          </w:tcPr>
          <w:p w14:paraId="218852A4" w14:textId="77777777" w:rsidR="00234165" w:rsidRPr="00C136F2" w:rsidRDefault="00234165" w:rsidP="005E79BD">
            <w:pPr>
              <w:spacing w:line="276" w:lineRule="auto"/>
              <w:jc w:val="both"/>
              <w:rPr>
                <w:rFonts w:ascii="Cambria" w:hAnsi="Cambria" w:cs="Times New Roman"/>
                <w:szCs w:val="22"/>
              </w:rPr>
            </w:pPr>
          </w:p>
        </w:tc>
        <w:tc>
          <w:tcPr>
            <w:tcW w:w="992" w:type="dxa"/>
            <w:tcBorders>
              <w:left w:val="nil"/>
              <w:right w:val="nil"/>
            </w:tcBorders>
          </w:tcPr>
          <w:p w14:paraId="05D71734" w14:textId="77777777" w:rsidR="00234165" w:rsidRPr="00C136F2" w:rsidRDefault="00234165" w:rsidP="005E79BD">
            <w:pPr>
              <w:spacing w:line="276" w:lineRule="auto"/>
              <w:jc w:val="center"/>
              <w:rPr>
                <w:rFonts w:ascii="Cambria" w:hAnsi="Cambria" w:cs="Times New Roman"/>
                <w:szCs w:val="22"/>
              </w:rPr>
            </w:pPr>
          </w:p>
        </w:tc>
        <w:tc>
          <w:tcPr>
            <w:tcW w:w="1559" w:type="dxa"/>
            <w:tcBorders>
              <w:left w:val="nil"/>
              <w:right w:val="nil"/>
            </w:tcBorders>
          </w:tcPr>
          <w:p w14:paraId="27A1CD28" w14:textId="77777777" w:rsidR="00234165" w:rsidRPr="00C136F2" w:rsidRDefault="00234165" w:rsidP="005E79BD">
            <w:pPr>
              <w:spacing w:line="276" w:lineRule="auto"/>
              <w:jc w:val="center"/>
              <w:rPr>
                <w:rFonts w:ascii="Cambria" w:hAnsi="Cambria" w:cs="Times New Roman"/>
                <w:szCs w:val="22"/>
              </w:rPr>
            </w:pPr>
            <w:r w:rsidRPr="00C136F2">
              <w:rPr>
                <w:rFonts w:ascii="Cambria" w:hAnsi="Cambria" w:cs="Times New Roman"/>
                <w:szCs w:val="22"/>
              </w:rPr>
              <w:t>TOTAL:</w:t>
            </w:r>
          </w:p>
        </w:tc>
        <w:tc>
          <w:tcPr>
            <w:tcW w:w="1639" w:type="dxa"/>
            <w:tcBorders>
              <w:left w:val="nil"/>
            </w:tcBorders>
          </w:tcPr>
          <w:p w14:paraId="054831E8" w14:textId="77777777" w:rsidR="00234165" w:rsidRPr="00C136F2" w:rsidRDefault="00234165" w:rsidP="005E79BD">
            <w:pPr>
              <w:spacing w:line="276" w:lineRule="auto"/>
              <w:jc w:val="center"/>
              <w:rPr>
                <w:rFonts w:ascii="Cambria" w:hAnsi="Cambria" w:cs="Times New Roman"/>
                <w:szCs w:val="22"/>
              </w:rPr>
            </w:pPr>
          </w:p>
        </w:tc>
      </w:tr>
    </w:tbl>
    <w:p w14:paraId="5B0C6DB1" w14:textId="7912C1B4" w:rsidR="008305AB" w:rsidRPr="00234165" w:rsidRDefault="008305AB" w:rsidP="008305AB">
      <w:pPr>
        <w:spacing w:before="240" w:line="360" w:lineRule="auto"/>
        <w:jc w:val="both"/>
      </w:pPr>
      <w:r w:rsidRPr="00583B5F">
        <w:t>1.1 A proposta terá validade de 60 (sessenta) dias, a partir da data de abertura do Pregão.</w:t>
      </w:r>
    </w:p>
    <w:p w14:paraId="06D911CC" w14:textId="77777777" w:rsidR="008305AB" w:rsidRDefault="008305AB" w:rsidP="008305AB">
      <w:pPr>
        <w:spacing w:line="360" w:lineRule="auto"/>
        <w:jc w:val="both"/>
      </w:pPr>
      <w:r w:rsidRPr="00583B5F">
        <w:t>1.2</w:t>
      </w:r>
      <w:r w:rsidRPr="00583B5F">
        <w:rPr>
          <w:b/>
        </w:rPr>
        <w:t xml:space="preserve"> </w:t>
      </w:r>
      <w:r w:rsidRPr="00583B5F">
        <w:t>O preço proposto acima contempla todas as despesas necessárias ao pleno fornecimento, tais como os encargos (obrigações sociais, impostos, taxas, fretes, etc.).</w:t>
      </w:r>
    </w:p>
    <w:p w14:paraId="508C6133" w14:textId="77777777" w:rsidR="008305AB" w:rsidRPr="00583B5F" w:rsidRDefault="008305AB" w:rsidP="008305AB">
      <w:pPr>
        <w:spacing w:line="360" w:lineRule="auto"/>
        <w:jc w:val="both"/>
      </w:pPr>
      <w:r>
        <w:t xml:space="preserve">1.3 Declaramos </w:t>
      </w:r>
      <w:r w:rsidRPr="009A7B84">
        <w:t xml:space="preserve">que todas as peças utilizadas para </w:t>
      </w:r>
      <w:r>
        <w:t>a presente cotação</w:t>
      </w:r>
      <w:r w:rsidRPr="009A7B84">
        <w:t xml:space="preserve"> serão </w:t>
      </w:r>
      <w:r w:rsidRPr="009A7B84">
        <w:rPr>
          <w:b/>
        </w:rPr>
        <w:t>peças novas</w:t>
      </w:r>
      <w:r w:rsidRPr="009A7B84">
        <w:t xml:space="preserve"> (sendo vedadas peças recondicionadas ou remanufaturadas) genuínas/originais ou substitutas, entendendo-se como peças genuínas/originais: as que detêm a chancela do fabricante da máquina no componente na peça ou na embalagem; ou peças substitutas - estas caracterizadas por sua intercambialidade, porém ela apresenta as mesmas especificações técnicas ou características de qualidade da peça genuína/original (por exemplo: material, resistência, tratamento de beneficiamento, desempenho e durabilidade. As peças devem atender as especificações técnicas do fabricante do veículo/máquina, conforme NBR 15296.</w:t>
      </w:r>
    </w:p>
    <w:p w14:paraId="3479D42B" w14:textId="77777777" w:rsidR="008305AB" w:rsidRPr="00583B5F" w:rsidRDefault="008305AB" w:rsidP="008305AB">
      <w:pPr>
        <w:pStyle w:val="PargrafodaLista"/>
        <w:widowControl/>
        <w:autoSpaceDE/>
        <w:autoSpaceDN/>
        <w:spacing w:line="360" w:lineRule="auto"/>
        <w:ind w:left="0"/>
      </w:pPr>
      <w:r w:rsidRPr="00583B5F">
        <w:lastRenderedPageBreak/>
        <w:t>1.3 Declaramos, expressamente, que estamos de pleno acordo com todas as condições estabelecidas no Edital e seus anexos.</w:t>
      </w:r>
    </w:p>
    <w:p w14:paraId="40CD4C04" w14:textId="77777777" w:rsidR="008305AB" w:rsidRPr="00583B5F" w:rsidRDefault="008305AB" w:rsidP="008305AB">
      <w:pPr>
        <w:spacing w:line="360" w:lineRule="auto"/>
        <w:jc w:val="right"/>
        <w:rPr>
          <w:b/>
        </w:rPr>
      </w:pPr>
      <w:r w:rsidRPr="00583B5F">
        <w:t>Local e data</w:t>
      </w:r>
    </w:p>
    <w:p w14:paraId="1EE9F97E" w14:textId="77777777" w:rsidR="008305AB" w:rsidRPr="00583B5F" w:rsidRDefault="008305AB" w:rsidP="008305AB">
      <w:pPr>
        <w:spacing w:line="360" w:lineRule="auto"/>
        <w:rPr>
          <w:b/>
        </w:rPr>
      </w:pPr>
    </w:p>
    <w:p w14:paraId="1E93BBFF" w14:textId="5F9E2055" w:rsidR="008305AB" w:rsidRPr="00234165" w:rsidRDefault="008305AB" w:rsidP="00234165">
      <w:pPr>
        <w:spacing w:line="360" w:lineRule="auto"/>
        <w:jc w:val="center"/>
      </w:pPr>
      <w:r w:rsidRPr="00583B5F">
        <w:t>(Assinatura e identificação do representante legal da empresa)</w:t>
      </w:r>
    </w:p>
    <w:p w14:paraId="249FF3A4" w14:textId="77777777" w:rsidR="008305AB" w:rsidRDefault="008305AB" w:rsidP="008305AB">
      <w:pPr>
        <w:spacing w:line="360" w:lineRule="auto"/>
        <w:rPr>
          <w:b/>
        </w:rPr>
      </w:pPr>
    </w:p>
    <w:p w14:paraId="2752916D" w14:textId="77777777" w:rsidR="008305AB" w:rsidRPr="00583B5F" w:rsidRDefault="008305AB" w:rsidP="008305AB">
      <w:pPr>
        <w:spacing w:line="360" w:lineRule="auto"/>
        <w:rPr>
          <w:b/>
        </w:rPr>
      </w:pPr>
      <w:r w:rsidRPr="00583B5F">
        <w:rPr>
          <w:b/>
        </w:rPr>
        <w:t>ANEXO IV</w:t>
      </w:r>
    </w:p>
    <w:p w14:paraId="25A1DAF1" w14:textId="77777777" w:rsidR="008305AB" w:rsidRPr="00583B5F" w:rsidRDefault="008305AB" w:rsidP="008305AB">
      <w:pPr>
        <w:spacing w:line="360" w:lineRule="auto"/>
      </w:pPr>
    </w:p>
    <w:p w14:paraId="4D5908F2" w14:textId="77777777" w:rsidR="008305AB" w:rsidRPr="00583B5F" w:rsidRDefault="008305AB" w:rsidP="008305AB">
      <w:pPr>
        <w:spacing w:line="360" w:lineRule="auto"/>
        <w:jc w:val="center"/>
        <w:rPr>
          <w:b/>
        </w:rPr>
      </w:pPr>
      <w:r w:rsidRPr="00583B5F">
        <w:rPr>
          <w:b/>
        </w:rPr>
        <w:t>MODELO DE DECLARAÇÃO CONJUNTA</w:t>
      </w:r>
    </w:p>
    <w:p w14:paraId="6BB90AFF" w14:textId="77777777" w:rsidR="008305AB" w:rsidRPr="00583B5F" w:rsidRDefault="008305AB" w:rsidP="008305AB"/>
    <w:p w14:paraId="34E7C5BC" w14:textId="77777777" w:rsidR="008305AB" w:rsidRPr="00583B5F" w:rsidRDefault="008305AB" w:rsidP="008305AB"/>
    <w:p w14:paraId="3A9982C2" w14:textId="14A29B68" w:rsidR="008305AB" w:rsidRPr="00583B5F" w:rsidRDefault="008305AB" w:rsidP="008305AB">
      <w:pPr>
        <w:spacing w:line="360" w:lineRule="auto"/>
        <w:ind w:firstLine="708"/>
        <w:jc w:val="both"/>
      </w:pPr>
      <w:r w:rsidRPr="00583B5F">
        <w:t>A ........................(Razão Social da empresa).................., CNPJ º.................., localizada à................................. DECLARA, para fins de participação na licitação Pregão Eletrôn</w:t>
      </w:r>
      <w:r>
        <w:t xml:space="preserve">ico nº </w:t>
      </w:r>
      <w:r w:rsidR="00234165">
        <w:t>021/2025</w:t>
      </w:r>
      <w:r w:rsidRPr="00583B5F">
        <w:t>, promovida pelo Setor de Licitações e Contratos da Prefeitura Municipal de Ibarama/RS, e sob as penas da lei que:</w:t>
      </w:r>
    </w:p>
    <w:p w14:paraId="2E3A0E91" w14:textId="77777777" w:rsidR="008305AB" w:rsidRPr="00583B5F" w:rsidRDefault="008305AB" w:rsidP="008305AB">
      <w:pPr>
        <w:spacing w:line="360" w:lineRule="auto"/>
        <w:jc w:val="both"/>
      </w:pPr>
      <w:r w:rsidRPr="00583B5F">
        <w:t>1. Tomou conhecimento de todas as informações e das condições locais para o cumprimento das obrigações objeto da licitação (Art. 67, VI);</w:t>
      </w:r>
    </w:p>
    <w:p w14:paraId="044D8C19" w14:textId="77777777" w:rsidR="008305AB" w:rsidRPr="00583B5F" w:rsidRDefault="008305AB" w:rsidP="008305AB">
      <w:pPr>
        <w:spacing w:line="360" w:lineRule="auto"/>
        <w:jc w:val="both"/>
      </w:pPr>
      <w:r w:rsidRPr="00583B5F">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2E045022" w14:textId="77777777" w:rsidR="008305AB" w:rsidRPr="00583B5F" w:rsidRDefault="008305AB" w:rsidP="008305AB">
      <w:pPr>
        <w:spacing w:line="360" w:lineRule="auto"/>
        <w:jc w:val="both"/>
      </w:pPr>
      <w:r w:rsidRPr="00583B5F">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7682F2E7" w14:textId="77777777" w:rsidR="008305AB" w:rsidRPr="00583B5F" w:rsidRDefault="008305AB" w:rsidP="008305AB">
      <w:pPr>
        <w:spacing w:line="360" w:lineRule="auto"/>
        <w:jc w:val="both"/>
      </w:pPr>
      <w:r w:rsidRPr="00583B5F">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8AD7DDC" w14:textId="77777777" w:rsidR="008305AB" w:rsidRPr="00583B5F" w:rsidRDefault="008305AB" w:rsidP="008305AB">
      <w:pPr>
        <w:spacing w:line="360" w:lineRule="auto"/>
        <w:jc w:val="both"/>
      </w:pPr>
      <w:r w:rsidRPr="00583B5F">
        <w:t xml:space="preserve">5. Está ciente e concorda com as condições contidas no edital e seus anexos; </w:t>
      </w:r>
    </w:p>
    <w:p w14:paraId="52C210CD" w14:textId="77777777" w:rsidR="008305AB" w:rsidRPr="00583B5F" w:rsidRDefault="008305AB" w:rsidP="008305AB">
      <w:pPr>
        <w:spacing w:line="360" w:lineRule="auto"/>
        <w:jc w:val="both"/>
      </w:pPr>
      <w:r w:rsidRPr="00583B5F">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A0B64EE" w14:textId="77777777" w:rsidR="008305AB" w:rsidRPr="00583B5F" w:rsidRDefault="008305AB" w:rsidP="008305AB">
      <w:pPr>
        <w:spacing w:line="360" w:lineRule="auto"/>
        <w:jc w:val="both"/>
      </w:pPr>
      <w:r w:rsidRPr="00583B5F">
        <w:t xml:space="preserve">7. Cumpre plenamente os requisitos de habilitação definidos no instrumento convocatório;  </w:t>
      </w:r>
    </w:p>
    <w:p w14:paraId="222C0436" w14:textId="77777777" w:rsidR="008305AB" w:rsidRPr="00583B5F" w:rsidRDefault="008305AB" w:rsidP="008305AB">
      <w:pPr>
        <w:spacing w:line="360" w:lineRule="auto"/>
        <w:jc w:val="both"/>
      </w:pPr>
      <w:r w:rsidRPr="00583B5F">
        <w:lastRenderedPageBreak/>
        <w:t xml:space="preserve">8. Atende ao disposto no artigo 7º, inciso XXXIII, da Constituição da República (Art. 68, VI); </w:t>
      </w:r>
    </w:p>
    <w:p w14:paraId="0DAA47F0" w14:textId="77777777" w:rsidR="008305AB" w:rsidRPr="00583B5F" w:rsidRDefault="008305AB" w:rsidP="008305AB">
      <w:pPr>
        <w:spacing w:line="360" w:lineRule="auto"/>
        <w:jc w:val="both"/>
      </w:pPr>
      <w:r w:rsidRPr="00583B5F">
        <w:t>9. Não possui em seu quadro societário, servidor público da ativa ou empregado de empresa pública ou de sociedade de economia mista, pertencente ao quadro do Município de Ibarama/RS;</w:t>
      </w:r>
    </w:p>
    <w:p w14:paraId="58967E21" w14:textId="77777777" w:rsidR="008305AB" w:rsidRPr="00583B5F" w:rsidRDefault="008305AB" w:rsidP="008305AB">
      <w:pPr>
        <w:spacing w:line="360" w:lineRule="auto"/>
        <w:jc w:val="both"/>
      </w:pPr>
      <w:r w:rsidRPr="00583B5F">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20719DD1" w14:textId="77777777" w:rsidR="008305AB" w:rsidRPr="00583B5F" w:rsidRDefault="008305AB" w:rsidP="008305AB">
      <w:pPr>
        <w:spacing w:line="360" w:lineRule="auto"/>
        <w:jc w:val="both"/>
      </w:pPr>
      <w:r w:rsidRPr="00583B5F">
        <w:t xml:space="preserve">11. Cumpre as exigências de reserva de cargos para pessoa com deficiência e para reabilitado da Previdência Social, previstas em lei e em outras normas específicas (Art. 63, IV).   </w:t>
      </w:r>
    </w:p>
    <w:p w14:paraId="41C02EFF" w14:textId="77777777" w:rsidR="008305AB" w:rsidRPr="00583B5F" w:rsidRDefault="008305AB" w:rsidP="008305AB">
      <w:pPr>
        <w:spacing w:line="360" w:lineRule="auto"/>
        <w:jc w:val="center"/>
      </w:pPr>
    </w:p>
    <w:p w14:paraId="04D7BED6" w14:textId="77777777" w:rsidR="008305AB" w:rsidRPr="00583B5F" w:rsidRDefault="008305AB" w:rsidP="008305AB">
      <w:pPr>
        <w:spacing w:line="360" w:lineRule="auto"/>
        <w:jc w:val="right"/>
      </w:pPr>
      <w:r w:rsidRPr="00583B5F">
        <w:t>Local de data.</w:t>
      </w:r>
    </w:p>
    <w:p w14:paraId="63C0D52E" w14:textId="77777777" w:rsidR="008305AB" w:rsidRPr="00583B5F" w:rsidRDefault="008305AB" w:rsidP="008305AB">
      <w:pPr>
        <w:spacing w:line="360" w:lineRule="auto"/>
        <w:jc w:val="right"/>
      </w:pPr>
    </w:p>
    <w:p w14:paraId="77BF43D0" w14:textId="77777777" w:rsidR="008305AB" w:rsidRPr="00583B5F" w:rsidRDefault="008305AB" w:rsidP="008305AB">
      <w:pPr>
        <w:spacing w:line="360" w:lineRule="auto"/>
        <w:jc w:val="right"/>
      </w:pPr>
      <w:r w:rsidRPr="00583B5F">
        <w:t xml:space="preserve">    </w:t>
      </w:r>
    </w:p>
    <w:p w14:paraId="7F99774C" w14:textId="77777777" w:rsidR="008305AB" w:rsidRPr="00583B5F" w:rsidRDefault="008305AB" w:rsidP="008305AB">
      <w:pPr>
        <w:spacing w:line="360" w:lineRule="auto"/>
        <w:jc w:val="center"/>
      </w:pPr>
      <w:r w:rsidRPr="00583B5F">
        <w:t>(Assinatura e identificação do representante legal da empresa)</w:t>
      </w:r>
    </w:p>
    <w:p w14:paraId="3D829ED0" w14:textId="77777777" w:rsidR="008305AB" w:rsidRPr="00583B5F" w:rsidRDefault="008305AB" w:rsidP="008305AB">
      <w:pPr>
        <w:spacing w:line="360" w:lineRule="auto"/>
        <w:jc w:val="center"/>
      </w:pPr>
    </w:p>
    <w:p w14:paraId="5713634F" w14:textId="77777777" w:rsidR="008305AB" w:rsidRPr="00583B5F" w:rsidRDefault="008305AB" w:rsidP="008305AB">
      <w:pPr>
        <w:spacing w:line="360" w:lineRule="auto"/>
        <w:jc w:val="center"/>
      </w:pPr>
    </w:p>
    <w:p w14:paraId="1DD5AE0F" w14:textId="77777777" w:rsidR="008305AB" w:rsidRPr="00583B5F" w:rsidRDefault="008305AB" w:rsidP="008305AB">
      <w:pPr>
        <w:spacing w:line="360" w:lineRule="auto"/>
        <w:jc w:val="center"/>
      </w:pPr>
    </w:p>
    <w:p w14:paraId="29833F8E" w14:textId="77777777" w:rsidR="008305AB" w:rsidRPr="00583B5F" w:rsidRDefault="008305AB" w:rsidP="008305AB">
      <w:pPr>
        <w:spacing w:line="360" w:lineRule="auto"/>
        <w:jc w:val="center"/>
      </w:pPr>
    </w:p>
    <w:p w14:paraId="2B29F6B7" w14:textId="77777777" w:rsidR="008305AB" w:rsidRPr="00583B5F" w:rsidRDefault="008305AB" w:rsidP="008305AB">
      <w:pPr>
        <w:spacing w:line="360" w:lineRule="auto"/>
        <w:jc w:val="center"/>
      </w:pPr>
    </w:p>
    <w:p w14:paraId="03EA92F1" w14:textId="77777777" w:rsidR="008305AB" w:rsidRPr="00583B5F" w:rsidRDefault="008305AB" w:rsidP="008305AB">
      <w:pPr>
        <w:spacing w:line="360" w:lineRule="auto"/>
        <w:jc w:val="both"/>
      </w:pPr>
    </w:p>
    <w:p w14:paraId="5913CD77" w14:textId="77777777" w:rsidR="008305AB" w:rsidRPr="00583B5F" w:rsidRDefault="008305AB" w:rsidP="008305AB">
      <w:pPr>
        <w:spacing w:line="360" w:lineRule="auto"/>
        <w:jc w:val="both"/>
      </w:pPr>
    </w:p>
    <w:p w14:paraId="67BE249F" w14:textId="77777777" w:rsidR="008305AB" w:rsidRPr="00583B5F" w:rsidRDefault="008305AB" w:rsidP="008305AB">
      <w:pPr>
        <w:spacing w:line="360" w:lineRule="auto"/>
        <w:jc w:val="both"/>
      </w:pPr>
    </w:p>
    <w:p w14:paraId="048FD22A" w14:textId="77777777" w:rsidR="008305AB" w:rsidRPr="00583B5F" w:rsidRDefault="008305AB" w:rsidP="008305AB">
      <w:pPr>
        <w:spacing w:line="360" w:lineRule="auto"/>
        <w:jc w:val="both"/>
      </w:pPr>
    </w:p>
    <w:p w14:paraId="1C7E460A" w14:textId="77777777" w:rsidR="008305AB" w:rsidRPr="00583B5F" w:rsidRDefault="008305AB" w:rsidP="008305AB">
      <w:pPr>
        <w:spacing w:line="360" w:lineRule="auto"/>
        <w:jc w:val="both"/>
      </w:pPr>
    </w:p>
    <w:p w14:paraId="3351AAA0" w14:textId="77777777" w:rsidR="008305AB" w:rsidRPr="00583B5F" w:rsidRDefault="008305AB" w:rsidP="008305AB">
      <w:pPr>
        <w:spacing w:line="360" w:lineRule="auto"/>
        <w:jc w:val="both"/>
      </w:pPr>
    </w:p>
    <w:p w14:paraId="5F0B906B" w14:textId="77777777" w:rsidR="008305AB" w:rsidRPr="00583B5F" w:rsidRDefault="008305AB" w:rsidP="008305AB">
      <w:pPr>
        <w:spacing w:line="360" w:lineRule="auto"/>
        <w:jc w:val="both"/>
      </w:pPr>
    </w:p>
    <w:p w14:paraId="59B03FF9" w14:textId="77777777" w:rsidR="008305AB" w:rsidRPr="00583B5F" w:rsidRDefault="008305AB" w:rsidP="008305AB">
      <w:pPr>
        <w:spacing w:line="360" w:lineRule="auto"/>
        <w:jc w:val="both"/>
      </w:pPr>
    </w:p>
    <w:p w14:paraId="59930AE6" w14:textId="77777777" w:rsidR="008305AB" w:rsidRPr="00583B5F" w:rsidRDefault="008305AB" w:rsidP="008305AB">
      <w:pPr>
        <w:spacing w:line="360" w:lineRule="auto"/>
        <w:jc w:val="both"/>
      </w:pPr>
    </w:p>
    <w:p w14:paraId="7915F26B" w14:textId="77777777" w:rsidR="008305AB" w:rsidRPr="00583B5F" w:rsidRDefault="008305AB" w:rsidP="008305AB">
      <w:pPr>
        <w:spacing w:line="360" w:lineRule="auto"/>
        <w:jc w:val="both"/>
      </w:pPr>
    </w:p>
    <w:p w14:paraId="5A01DD0B" w14:textId="77777777" w:rsidR="008305AB" w:rsidRPr="00583B5F" w:rsidRDefault="008305AB" w:rsidP="008305AB">
      <w:pPr>
        <w:spacing w:line="360" w:lineRule="auto"/>
        <w:jc w:val="both"/>
      </w:pPr>
    </w:p>
    <w:p w14:paraId="1489D7AD" w14:textId="77777777" w:rsidR="008305AB" w:rsidRPr="00583B5F" w:rsidRDefault="008305AB" w:rsidP="008305AB">
      <w:pPr>
        <w:spacing w:line="360" w:lineRule="auto"/>
        <w:jc w:val="both"/>
      </w:pPr>
    </w:p>
    <w:p w14:paraId="0AC5F2A0" w14:textId="77777777" w:rsidR="008305AB" w:rsidRPr="00583B5F" w:rsidRDefault="008305AB" w:rsidP="008305AB">
      <w:pPr>
        <w:spacing w:line="360" w:lineRule="auto"/>
        <w:jc w:val="both"/>
      </w:pPr>
    </w:p>
    <w:p w14:paraId="6EA5A125" w14:textId="77777777" w:rsidR="008305AB" w:rsidRDefault="008305AB" w:rsidP="008305AB">
      <w:pPr>
        <w:spacing w:line="360" w:lineRule="auto"/>
        <w:jc w:val="center"/>
      </w:pPr>
    </w:p>
    <w:sectPr w:rsidR="008305AB" w:rsidSect="00234165">
      <w:type w:val="continuous"/>
      <w:pgSz w:w="11910" w:h="16840"/>
      <w:pgMar w:top="2020" w:right="940" w:bottom="1800"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F594" w14:textId="77777777" w:rsidR="00F232B2" w:rsidRDefault="00F232B2">
      <w:r>
        <w:separator/>
      </w:r>
    </w:p>
  </w:endnote>
  <w:endnote w:type="continuationSeparator" w:id="0">
    <w:p w14:paraId="5768E035" w14:textId="77777777" w:rsidR="00F232B2" w:rsidRDefault="00F2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17819"/>
      <w:docPartObj>
        <w:docPartGallery w:val="Page Numbers (Bottom of Page)"/>
        <w:docPartUnique/>
      </w:docPartObj>
    </w:sdtPr>
    <w:sdtContent>
      <w:p w14:paraId="74C0A29E" w14:textId="77777777" w:rsidR="00E94FBF" w:rsidRDefault="00000000">
        <w:pPr>
          <w:pStyle w:val="Rodap"/>
          <w:jc w:val="right"/>
        </w:pPr>
        <w:r>
          <w:rPr>
            <w:noProof/>
          </w:rPr>
          <mc:AlternateContent>
            <mc:Choice Requires="wps">
              <w:drawing>
                <wp:anchor distT="0" distB="0" distL="114300" distR="114300" simplePos="0" relativeHeight="251656704" behindDoc="1" locked="0" layoutInCell="1" allowOverlap="1" wp14:anchorId="3D7CCCED" wp14:editId="77CE6B19">
                  <wp:simplePos x="0" y="0"/>
                  <wp:positionH relativeFrom="margin">
                    <wp:posOffset>0</wp:posOffset>
                  </wp:positionH>
                  <wp:positionV relativeFrom="page">
                    <wp:posOffset>9875256</wp:posOffset>
                  </wp:positionV>
                  <wp:extent cx="2776855" cy="502285"/>
                  <wp:effectExtent l="0" t="0" r="4445" b="12065"/>
                  <wp:wrapNone/>
                  <wp:docPr id="1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B8B4" w14:textId="77777777" w:rsidR="00E94FBF" w:rsidRDefault="00000000" w:rsidP="00026764">
                              <w:pPr>
                                <w:spacing w:before="12" w:line="276" w:lineRule="auto"/>
                                <w:ind w:left="20" w:right="-3"/>
                                <w:rPr>
                                  <w:i/>
                                  <w:sz w:val="20"/>
                                </w:rPr>
                              </w:pPr>
                              <w:r>
                                <w:rPr>
                                  <w:i/>
                                  <w:sz w:val="20"/>
                                </w:rPr>
                                <w:t>Rua Júlio Bridi, 523 - CNPJ: 92.000.231/0001-13 Fone PABX: (51) 3744-1112</w:t>
                              </w:r>
                            </w:p>
                            <w:p w14:paraId="7DFABAA9" w14:textId="77777777" w:rsidR="00E94FBF" w:rsidRDefault="00000000" w:rsidP="00026764">
                              <w:pPr>
                                <w:spacing w:before="12" w:line="276" w:lineRule="auto"/>
                                <w:ind w:left="20" w:right="-3"/>
                                <w:rPr>
                                  <w:i/>
                                  <w:sz w:val="20"/>
                                </w:rPr>
                              </w:pPr>
                              <w:r>
                                <w:rPr>
                                  <w:i/>
                                  <w:sz w:val="20"/>
                                </w:rPr>
                                <w:t>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CCCED" id="_x0000_t202" coordsize="21600,21600" o:spt="202" path="m,l,21600r21600,l21600,xe">
                  <v:stroke joinstyle="miter"/>
                  <v:path gradientshapeok="t" o:connecttype="rect"/>
                </v:shapetype>
                <v:shape id="Caixa de texto 17" o:spid="_x0000_s1029" type="#_x0000_t202" style="position:absolute;left:0;text-align:left;margin-left:0;margin-top:777.6pt;width:218.65pt;height:3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" filled="f" stroked="f">
                  <v:textbox inset="0,0,0,0">
                    <w:txbxContent>
                      <w:p w14:paraId="7040B8B4" w14:textId="77777777" w:rsidR="00E94FBF" w:rsidRDefault="00000000" w:rsidP="00026764">
                        <w:pPr>
                          <w:spacing w:before="12" w:line="276" w:lineRule="auto"/>
                          <w:ind w:left="20" w:right="-3"/>
                          <w:rPr>
                            <w:i/>
                            <w:sz w:val="20"/>
                          </w:rPr>
                        </w:pPr>
                        <w:r>
                          <w:rPr>
                            <w:i/>
                            <w:sz w:val="20"/>
                          </w:rPr>
                          <w:t>Rua Júlio Bridi, 523 - CNPJ: 92.000.231/0001-13 Fone PABX: (51) 3744-1112</w:t>
                        </w:r>
                      </w:p>
                      <w:p w14:paraId="7DFABAA9" w14:textId="77777777" w:rsidR="00E94FBF" w:rsidRDefault="00000000" w:rsidP="00026764">
                        <w:pPr>
                          <w:spacing w:before="12" w:line="276" w:lineRule="auto"/>
                          <w:ind w:left="20" w:right="-3"/>
                          <w:rPr>
                            <w:i/>
                            <w:sz w:val="20"/>
                          </w:rPr>
                        </w:pPr>
                        <w:r>
                          <w:rPr>
                            <w:i/>
                            <w:sz w:val="20"/>
                          </w:rPr>
                          <w:t>CEP: 96.925-000 - Ibarama - RS</w:t>
                        </w:r>
                      </w:p>
                    </w:txbxContent>
                  </v:textbox>
                  <w10:wrap anchorx="margin" anchory="page"/>
                </v:shape>
              </w:pict>
            </mc:Fallback>
          </mc:AlternateContent>
        </w:r>
        <w:r>
          <w:fldChar w:fldCharType="begin"/>
        </w:r>
        <w:r>
          <w:instrText>PAGE   \* MERGEFORMAT</w:instrText>
        </w:r>
        <w:r>
          <w:fldChar w:fldCharType="separate"/>
        </w:r>
        <w:r>
          <w:rPr>
            <w:noProof/>
          </w:rPr>
          <w:t>5</w:t>
        </w:r>
        <w:r>
          <w:fldChar w:fldCharType="end"/>
        </w:r>
      </w:p>
    </w:sdtContent>
  </w:sdt>
  <w:p w14:paraId="1D2B7F49" w14:textId="77777777" w:rsidR="00E94FBF" w:rsidRDefault="00E94FBF">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9DAC" w14:textId="77777777" w:rsidR="00F232B2" w:rsidRDefault="00F232B2">
      <w:r>
        <w:separator/>
      </w:r>
    </w:p>
  </w:footnote>
  <w:footnote w:type="continuationSeparator" w:id="0">
    <w:p w14:paraId="571A17B5" w14:textId="77777777" w:rsidR="00F232B2" w:rsidRDefault="00F2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93CA" w14:textId="77777777" w:rsidR="00E94FBF" w:rsidRDefault="00000000">
    <w:pPr>
      <w:pStyle w:val="Corpodetexto"/>
      <w:spacing w:line="14" w:lineRule="auto"/>
    </w:pPr>
    <w:r>
      <w:rPr>
        <w:noProof/>
        <w:lang w:val="pt-BR" w:eastAsia="pt-BR"/>
      </w:rPr>
      <w:drawing>
        <wp:anchor distT="0" distB="0" distL="0" distR="0" simplePos="0" relativeHeight="251657728" behindDoc="1" locked="0" layoutInCell="1" allowOverlap="1" wp14:anchorId="604C88C5" wp14:editId="7327D065">
          <wp:simplePos x="0" y="0"/>
          <wp:positionH relativeFrom="page">
            <wp:posOffset>870585</wp:posOffset>
          </wp:positionH>
          <wp:positionV relativeFrom="page">
            <wp:posOffset>304799</wp:posOffset>
          </wp:positionV>
          <wp:extent cx="990600" cy="981075"/>
          <wp:effectExtent l="0" t="0" r="0" b="0"/>
          <wp:wrapNone/>
          <wp:docPr id="20"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5972A2EF" wp14:editId="1DE18890">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33C89" w14:textId="77777777" w:rsidR="00E94FBF" w:rsidRDefault="00000000">
                          <w:pPr>
                            <w:spacing w:before="12"/>
                            <w:ind w:left="20"/>
                            <w:rPr>
                              <w:b/>
                              <w:sz w:val="24"/>
                            </w:rPr>
                          </w:pPr>
                          <w:r>
                            <w:rPr>
                              <w:b/>
                              <w:sz w:val="24"/>
                            </w:rPr>
                            <w:t>ESTADO DO RIO GRANDE DO SUL</w:t>
                          </w:r>
                        </w:p>
                        <w:p w14:paraId="66C654DE" w14:textId="77777777" w:rsidR="00E94FBF" w:rsidRDefault="00000000">
                          <w:pPr>
                            <w:spacing w:before="77"/>
                            <w:ind w:left="20"/>
                            <w:rPr>
                              <w:rFonts w:ascii="Times New Roman"/>
                              <w:b/>
                              <w:sz w:val="32"/>
                            </w:rPr>
                          </w:pPr>
                          <w:r>
                            <w:rPr>
                              <w:rFonts w:ascii="Times New Roman"/>
                              <w:b/>
                              <w:sz w:val="32"/>
                            </w:rPr>
                            <w:t>PREFEITURA MUNICIPAL DE IBARAMA</w:t>
                          </w:r>
                        </w:p>
                        <w:p w14:paraId="61B2C7A6" w14:textId="77777777" w:rsidR="00E94FBF"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2A2EF" id="_x0000_t202" coordsize="21600,21600" o:spt="202" path="m,l,21600r21600,l21600,xe">
              <v:stroke joinstyle="miter"/>
              <v:path gradientshapeok="t" o:connecttype="rect"/>
            </v:shapetype>
            <v:shape id="Caixa de texto 18" o:spid="_x0000_s1028" type="#_x0000_t202" style="position:absolute;margin-left:169.2pt;margin-top:34.7pt;width:354.4pt;height: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74D33C89" w14:textId="77777777" w:rsidR="00E94FBF" w:rsidRDefault="00000000">
                    <w:pPr>
                      <w:spacing w:before="12"/>
                      <w:ind w:left="20"/>
                      <w:rPr>
                        <w:b/>
                        <w:sz w:val="24"/>
                      </w:rPr>
                    </w:pPr>
                    <w:r>
                      <w:rPr>
                        <w:b/>
                        <w:sz w:val="24"/>
                      </w:rPr>
                      <w:t>ESTADO DO RIO GRANDE DO SUL</w:t>
                    </w:r>
                  </w:p>
                  <w:p w14:paraId="66C654DE" w14:textId="77777777" w:rsidR="00E94FBF" w:rsidRDefault="00000000">
                    <w:pPr>
                      <w:spacing w:before="77"/>
                      <w:ind w:left="20"/>
                      <w:rPr>
                        <w:rFonts w:ascii="Times New Roman"/>
                        <w:b/>
                        <w:sz w:val="32"/>
                      </w:rPr>
                    </w:pPr>
                    <w:r>
                      <w:rPr>
                        <w:rFonts w:ascii="Times New Roman"/>
                        <w:b/>
                        <w:sz w:val="32"/>
                      </w:rPr>
                      <w:t>PREFEITURA MUNICIPAL DE IBARAMA</w:t>
                    </w:r>
                  </w:p>
                  <w:p w14:paraId="61B2C7A6" w14:textId="77777777" w:rsidR="00E94FBF"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69B6B0B"/>
    <w:multiLevelType w:val="hybridMultilevel"/>
    <w:tmpl w:val="7D8CE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E412685"/>
    <w:multiLevelType w:val="hybridMultilevel"/>
    <w:tmpl w:val="95509EF4"/>
    <w:lvl w:ilvl="0" w:tplc="0416000B">
      <w:start w:val="2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102886">
    <w:abstractNumId w:val="11"/>
  </w:num>
  <w:num w:numId="2" w16cid:durableId="1570575576">
    <w:abstractNumId w:val="2"/>
  </w:num>
  <w:num w:numId="3" w16cid:durableId="437067627">
    <w:abstractNumId w:val="1"/>
  </w:num>
  <w:num w:numId="4" w16cid:durableId="1491671700">
    <w:abstractNumId w:val="13"/>
  </w:num>
  <w:num w:numId="5" w16cid:durableId="832185822">
    <w:abstractNumId w:val="6"/>
  </w:num>
  <w:num w:numId="6" w16cid:durableId="1309095943">
    <w:abstractNumId w:val="7"/>
  </w:num>
  <w:num w:numId="7" w16cid:durableId="648293735">
    <w:abstractNumId w:val="12"/>
  </w:num>
  <w:num w:numId="8" w16cid:durableId="1861579874">
    <w:abstractNumId w:val="14"/>
  </w:num>
  <w:num w:numId="9" w16cid:durableId="1012679545">
    <w:abstractNumId w:val="16"/>
  </w:num>
  <w:num w:numId="10" w16cid:durableId="1002242564">
    <w:abstractNumId w:val="0"/>
  </w:num>
  <w:num w:numId="11" w16cid:durableId="1698576630">
    <w:abstractNumId w:val="8"/>
  </w:num>
  <w:num w:numId="12" w16cid:durableId="1872955768">
    <w:abstractNumId w:val="3"/>
  </w:num>
  <w:num w:numId="13" w16cid:durableId="519584895">
    <w:abstractNumId w:val="5"/>
  </w:num>
  <w:num w:numId="14" w16cid:durableId="1447773243">
    <w:abstractNumId w:val="4"/>
  </w:num>
  <w:num w:numId="15" w16cid:durableId="1142577615">
    <w:abstractNumId w:val="15"/>
  </w:num>
  <w:num w:numId="16" w16cid:durableId="2018993558">
    <w:abstractNumId w:val="10"/>
  </w:num>
  <w:num w:numId="17" w16cid:durableId="480464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AB"/>
    <w:rsid w:val="000A017E"/>
    <w:rsid w:val="00234165"/>
    <w:rsid w:val="004C1995"/>
    <w:rsid w:val="004C4008"/>
    <w:rsid w:val="005C024E"/>
    <w:rsid w:val="00811B73"/>
    <w:rsid w:val="008305AB"/>
    <w:rsid w:val="00C07E0C"/>
    <w:rsid w:val="00D155F5"/>
    <w:rsid w:val="00E22DBF"/>
    <w:rsid w:val="00E94FBF"/>
    <w:rsid w:val="00F21EAF"/>
    <w:rsid w:val="00F232B2"/>
    <w:rsid w:val="00F31E80"/>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C58E"/>
  <w15:chartTrackingRefBased/>
  <w15:docId w15:val="{AB4A1ECB-FD82-41F8-BD94-E2F3A2F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05AB"/>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830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830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8305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305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305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305A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8305A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305A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305A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05A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8305A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8305A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305A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305A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305AB"/>
    <w:rPr>
      <w:rFonts w:eastAsiaTheme="majorEastAsia" w:cstheme="majorBidi"/>
      <w:i/>
      <w:iCs/>
      <w:color w:val="595959" w:themeColor="text1" w:themeTint="A6"/>
    </w:rPr>
  </w:style>
  <w:style w:type="character" w:customStyle="1" w:styleId="Ttulo7Char">
    <w:name w:val="Título 7 Char"/>
    <w:basedOn w:val="Fontepargpadro"/>
    <w:link w:val="Ttulo7"/>
    <w:rsid w:val="008305A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305A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305AB"/>
    <w:rPr>
      <w:rFonts w:eastAsiaTheme="majorEastAsia" w:cstheme="majorBidi"/>
      <w:color w:val="272727" w:themeColor="text1" w:themeTint="D8"/>
    </w:rPr>
  </w:style>
  <w:style w:type="paragraph" w:styleId="Ttulo">
    <w:name w:val="Title"/>
    <w:basedOn w:val="Normal"/>
    <w:next w:val="Normal"/>
    <w:link w:val="TtuloChar"/>
    <w:uiPriority w:val="10"/>
    <w:qFormat/>
    <w:rsid w:val="008305A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305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305A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305A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305AB"/>
    <w:pPr>
      <w:spacing w:before="160"/>
      <w:jc w:val="center"/>
    </w:pPr>
    <w:rPr>
      <w:i/>
      <w:iCs/>
      <w:color w:val="404040" w:themeColor="text1" w:themeTint="BF"/>
    </w:rPr>
  </w:style>
  <w:style w:type="character" w:customStyle="1" w:styleId="CitaoChar">
    <w:name w:val="Citação Char"/>
    <w:basedOn w:val="Fontepargpadro"/>
    <w:link w:val="Citao"/>
    <w:uiPriority w:val="29"/>
    <w:rsid w:val="008305AB"/>
    <w:rPr>
      <w:i/>
      <w:iCs/>
      <w:color w:val="404040" w:themeColor="text1" w:themeTint="BF"/>
    </w:rPr>
  </w:style>
  <w:style w:type="paragraph" w:styleId="PargrafodaLista">
    <w:name w:val="List Paragraph"/>
    <w:basedOn w:val="Normal"/>
    <w:uiPriority w:val="34"/>
    <w:qFormat/>
    <w:rsid w:val="008305AB"/>
    <w:pPr>
      <w:ind w:left="720"/>
      <w:contextualSpacing/>
    </w:pPr>
  </w:style>
  <w:style w:type="character" w:styleId="nfaseIntensa">
    <w:name w:val="Intense Emphasis"/>
    <w:basedOn w:val="Fontepargpadro"/>
    <w:uiPriority w:val="21"/>
    <w:qFormat/>
    <w:rsid w:val="008305AB"/>
    <w:rPr>
      <w:i/>
      <w:iCs/>
      <w:color w:val="2F5496" w:themeColor="accent1" w:themeShade="BF"/>
    </w:rPr>
  </w:style>
  <w:style w:type="paragraph" w:styleId="CitaoIntensa">
    <w:name w:val="Intense Quote"/>
    <w:basedOn w:val="Normal"/>
    <w:next w:val="Normal"/>
    <w:link w:val="CitaoIntensaChar"/>
    <w:uiPriority w:val="30"/>
    <w:qFormat/>
    <w:rsid w:val="00830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305AB"/>
    <w:rPr>
      <w:i/>
      <w:iCs/>
      <w:color w:val="2F5496" w:themeColor="accent1" w:themeShade="BF"/>
    </w:rPr>
  </w:style>
  <w:style w:type="character" w:styleId="RefernciaIntensa">
    <w:name w:val="Intense Reference"/>
    <w:basedOn w:val="Fontepargpadro"/>
    <w:uiPriority w:val="32"/>
    <w:qFormat/>
    <w:rsid w:val="008305AB"/>
    <w:rPr>
      <w:b/>
      <w:bCs/>
      <w:smallCaps/>
      <w:color w:val="2F5496" w:themeColor="accent1" w:themeShade="BF"/>
      <w:spacing w:val="5"/>
    </w:rPr>
  </w:style>
  <w:style w:type="paragraph" w:styleId="Corpodetexto">
    <w:name w:val="Body Text"/>
    <w:basedOn w:val="Normal"/>
    <w:link w:val="CorpodetextoChar"/>
    <w:qFormat/>
    <w:rsid w:val="008305AB"/>
    <w:rPr>
      <w:sz w:val="20"/>
      <w:szCs w:val="20"/>
    </w:rPr>
  </w:style>
  <w:style w:type="character" w:customStyle="1" w:styleId="CorpodetextoChar">
    <w:name w:val="Corpo de texto Char"/>
    <w:basedOn w:val="Fontepargpadro"/>
    <w:link w:val="Corpodetexto"/>
    <w:rsid w:val="008305AB"/>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8305AB"/>
  </w:style>
  <w:style w:type="character" w:styleId="Hyperlink">
    <w:name w:val="Hyperlink"/>
    <w:basedOn w:val="Fontepargpadro"/>
    <w:uiPriority w:val="99"/>
    <w:unhideWhenUsed/>
    <w:rsid w:val="008305AB"/>
    <w:rPr>
      <w:color w:val="0563C1" w:themeColor="hyperlink"/>
      <w:u w:val="single"/>
    </w:rPr>
  </w:style>
  <w:style w:type="paragraph" w:styleId="SemEspaamento">
    <w:name w:val="No Spacing"/>
    <w:uiPriority w:val="1"/>
    <w:qFormat/>
    <w:rsid w:val="008305AB"/>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830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8305AB"/>
  </w:style>
  <w:style w:type="paragraph" w:styleId="Textodebalo">
    <w:name w:val="Balloon Text"/>
    <w:basedOn w:val="Normal"/>
    <w:link w:val="TextodebaloChar"/>
    <w:unhideWhenUsed/>
    <w:rsid w:val="008305AB"/>
    <w:rPr>
      <w:rFonts w:ascii="Tahoma" w:hAnsi="Tahoma" w:cs="Tahoma"/>
      <w:sz w:val="16"/>
      <w:szCs w:val="16"/>
    </w:rPr>
  </w:style>
  <w:style w:type="character" w:customStyle="1" w:styleId="TextodebaloChar">
    <w:name w:val="Texto de balão Char"/>
    <w:basedOn w:val="Fontepargpadro"/>
    <w:link w:val="Textodebalo"/>
    <w:rsid w:val="008305AB"/>
    <w:rPr>
      <w:rFonts w:ascii="Tahoma" w:eastAsia="Arial" w:hAnsi="Tahoma" w:cs="Tahoma"/>
      <w:kern w:val="0"/>
      <w:sz w:val="16"/>
      <w:szCs w:val="16"/>
      <w:lang w:val="pt-PT"/>
      <w14:ligatures w14:val="none"/>
    </w:rPr>
  </w:style>
  <w:style w:type="paragraph" w:styleId="Rodap">
    <w:name w:val="footer"/>
    <w:basedOn w:val="Normal"/>
    <w:link w:val="RodapChar"/>
    <w:uiPriority w:val="99"/>
    <w:rsid w:val="008305AB"/>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8305AB"/>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8305AB"/>
    <w:pPr>
      <w:spacing w:after="120"/>
      <w:ind w:left="283"/>
    </w:pPr>
  </w:style>
  <w:style w:type="character" w:customStyle="1" w:styleId="RecuodecorpodetextoChar">
    <w:name w:val="Recuo de corpo de texto Char"/>
    <w:basedOn w:val="Fontepargpadro"/>
    <w:link w:val="Recuodecorpodetexto"/>
    <w:rsid w:val="008305AB"/>
    <w:rPr>
      <w:rFonts w:ascii="Arial" w:eastAsia="Arial" w:hAnsi="Arial" w:cs="Arial"/>
      <w:kern w:val="0"/>
      <w:lang w:val="pt-PT"/>
      <w14:ligatures w14:val="none"/>
    </w:rPr>
  </w:style>
  <w:style w:type="paragraph" w:customStyle="1" w:styleId="msonormal0">
    <w:name w:val="msonormal"/>
    <w:basedOn w:val="Normal"/>
    <w:rsid w:val="00830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8305A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8305AB"/>
  </w:style>
  <w:style w:type="character" w:customStyle="1" w:styleId="WW-Absatz-Standardschriftart">
    <w:name w:val="WW-Absatz-Standardschriftart"/>
    <w:rsid w:val="008305AB"/>
  </w:style>
  <w:style w:type="character" w:customStyle="1" w:styleId="WW-Absatz-Standardschriftart1">
    <w:name w:val="WW-Absatz-Standardschriftart1"/>
    <w:rsid w:val="008305AB"/>
  </w:style>
  <w:style w:type="character" w:customStyle="1" w:styleId="Fontepargpadro2">
    <w:name w:val="Fonte parág. padrão2"/>
    <w:rsid w:val="008305AB"/>
  </w:style>
  <w:style w:type="character" w:customStyle="1" w:styleId="WW8Num1z0">
    <w:name w:val="WW8Num1z0"/>
    <w:rsid w:val="008305AB"/>
    <w:rPr>
      <w:b/>
    </w:rPr>
  </w:style>
  <w:style w:type="character" w:customStyle="1" w:styleId="WW8Num2z0">
    <w:name w:val="WW8Num2z0"/>
    <w:rsid w:val="008305AB"/>
    <w:rPr>
      <w:rFonts w:ascii="Monotype Sorts" w:hAnsi="Monotype Sorts"/>
    </w:rPr>
  </w:style>
  <w:style w:type="character" w:customStyle="1" w:styleId="WW8Num3z0">
    <w:name w:val="WW8Num3z0"/>
    <w:rsid w:val="008305AB"/>
    <w:rPr>
      <w:b/>
    </w:rPr>
  </w:style>
  <w:style w:type="character" w:customStyle="1" w:styleId="WW8Num4z0">
    <w:name w:val="WW8Num4z0"/>
    <w:rsid w:val="008305AB"/>
    <w:rPr>
      <w:rFonts w:ascii="Times New Roman" w:eastAsia="Times New Roman" w:hAnsi="Times New Roman" w:cs="Times New Roman"/>
    </w:rPr>
  </w:style>
  <w:style w:type="character" w:customStyle="1" w:styleId="WW8Num4z1">
    <w:name w:val="WW8Num4z1"/>
    <w:rsid w:val="008305AB"/>
    <w:rPr>
      <w:rFonts w:ascii="Courier New" w:hAnsi="Courier New"/>
    </w:rPr>
  </w:style>
  <w:style w:type="character" w:customStyle="1" w:styleId="WW8Num4z2">
    <w:name w:val="WW8Num4z2"/>
    <w:rsid w:val="008305AB"/>
    <w:rPr>
      <w:rFonts w:ascii="Wingdings" w:hAnsi="Wingdings"/>
    </w:rPr>
  </w:style>
  <w:style w:type="character" w:customStyle="1" w:styleId="WW8Num4z3">
    <w:name w:val="WW8Num4z3"/>
    <w:rsid w:val="008305AB"/>
    <w:rPr>
      <w:rFonts w:ascii="Symbol" w:hAnsi="Symbol"/>
    </w:rPr>
  </w:style>
  <w:style w:type="character" w:customStyle="1" w:styleId="WW8Num5z0">
    <w:name w:val="WW8Num5z0"/>
    <w:rsid w:val="008305AB"/>
    <w:rPr>
      <w:rFonts w:ascii="Times New Roman" w:hAnsi="Times New Roman"/>
      <w:b/>
    </w:rPr>
  </w:style>
  <w:style w:type="character" w:customStyle="1" w:styleId="WW8Num6z0">
    <w:name w:val="WW8Num6z0"/>
    <w:rsid w:val="008305AB"/>
    <w:rPr>
      <w:b/>
    </w:rPr>
  </w:style>
  <w:style w:type="character" w:customStyle="1" w:styleId="WW8Num7z0">
    <w:name w:val="WW8Num7z0"/>
    <w:rsid w:val="008305AB"/>
    <w:rPr>
      <w:b/>
    </w:rPr>
  </w:style>
  <w:style w:type="character" w:customStyle="1" w:styleId="Fontepargpadro1">
    <w:name w:val="Fonte parág. padrão1"/>
    <w:rsid w:val="008305AB"/>
  </w:style>
  <w:style w:type="character" w:styleId="Nmerodepgina">
    <w:name w:val="page number"/>
    <w:basedOn w:val="Fontepargpadro1"/>
    <w:rsid w:val="008305AB"/>
  </w:style>
  <w:style w:type="character" w:customStyle="1" w:styleId="Caracteresdenotaderodap">
    <w:name w:val="Caracteres de nota de rodapé"/>
    <w:rsid w:val="008305AB"/>
    <w:rPr>
      <w:vertAlign w:val="superscript"/>
    </w:rPr>
  </w:style>
  <w:style w:type="character" w:customStyle="1" w:styleId="Refdenotaderodap1">
    <w:name w:val="Ref. de nota de rodapé1"/>
    <w:rsid w:val="008305AB"/>
    <w:rPr>
      <w:vertAlign w:val="superscript"/>
    </w:rPr>
  </w:style>
  <w:style w:type="character" w:customStyle="1" w:styleId="Caracteresdenotadefim">
    <w:name w:val="Caracteres de nota de fim"/>
    <w:rsid w:val="008305AB"/>
    <w:rPr>
      <w:vertAlign w:val="superscript"/>
    </w:rPr>
  </w:style>
  <w:style w:type="character" w:customStyle="1" w:styleId="WW-Caracteresdenotadefim">
    <w:name w:val="WW-Caracteres de nota de fim"/>
    <w:rsid w:val="008305AB"/>
  </w:style>
  <w:style w:type="character" w:customStyle="1" w:styleId="Smbolosdenumerao">
    <w:name w:val="Símbolos de numeração"/>
    <w:rsid w:val="008305AB"/>
  </w:style>
  <w:style w:type="character" w:styleId="Refdenotaderodap">
    <w:name w:val="footnote reference"/>
    <w:uiPriority w:val="99"/>
    <w:rsid w:val="008305AB"/>
    <w:rPr>
      <w:vertAlign w:val="superscript"/>
    </w:rPr>
  </w:style>
  <w:style w:type="character" w:styleId="Refdenotadefim">
    <w:name w:val="endnote reference"/>
    <w:rsid w:val="008305AB"/>
    <w:rPr>
      <w:vertAlign w:val="superscript"/>
    </w:rPr>
  </w:style>
  <w:style w:type="paragraph" w:customStyle="1" w:styleId="Ttulo20">
    <w:name w:val="Título2"/>
    <w:basedOn w:val="Normal"/>
    <w:next w:val="Corpodetexto"/>
    <w:rsid w:val="008305AB"/>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8305AB"/>
    <w:pPr>
      <w:widowControl/>
      <w:autoSpaceDE/>
      <w:autoSpaceDN/>
      <w:spacing w:after="120"/>
    </w:pPr>
    <w:rPr>
      <w:rFonts w:eastAsia="Times New Roman" w:cs="Tahoma"/>
      <w:sz w:val="22"/>
      <w:lang w:val="pt-BR"/>
    </w:rPr>
  </w:style>
  <w:style w:type="paragraph" w:customStyle="1" w:styleId="Legenda2">
    <w:name w:val="Legenda2"/>
    <w:basedOn w:val="Normal"/>
    <w:rsid w:val="008305AB"/>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8305AB"/>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8305AB"/>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8305AB"/>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8305AB"/>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8305AB"/>
    <w:rPr>
      <w:rFonts w:ascii="Arial" w:eastAsia="Times New Roman" w:hAnsi="Arial" w:cs="Times New Roman"/>
      <w:kern w:val="0"/>
      <w:szCs w:val="20"/>
      <w14:ligatures w14:val="none"/>
    </w:rPr>
  </w:style>
  <w:style w:type="paragraph" w:customStyle="1" w:styleId="Textoembloco1">
    <w:name w:val="Texto em bloco1"/>
    <w:basedOn w:val="Normal"/>
    <w:rsid w:val="008305AB"/>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uiPriority w:val="99"/>
    <w:rsid w:val="008305AB"/>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uiPriority w:val="99"/>
    <w:rsid w:val="008305AB"/>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8305AB"/>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8305AB"/>
    <w:pPr>
      <w:jc w:val="center"/>
    </w:pPr>
    <w:rPr>
      <w:b/>
      <w:bCs/>
    </w:rPr>
  </w:style>
  <w:style w:type="paragraph" w:customStyle="1" w:styleId="Contedodequadro">
    <w:name w:val="Conteúdo de quadro"/>
    <w:basedOn w:val="Corpodetexto"/>
    <w:rsid w:val="008305AB"/>
    <w:pPr>
      <w:widowControl/>
      <w:autoSpaceDE/>
      <w:autoSpaceDN/>
      <w:spacing w:after="120"/>
    </w:pPr>
    <w:rPr>
      <w:rFonts w:eastAsia="Times New Roman" w:cs="Times New Roman"/>
      <w:sz w:val="22"/>
      <w:lang w:val="pt-BR"/>
    </w:rPr>
  </w:style>
  <w:style w:type="character" w:customStyle="1" w:styleId="Refdenotaderodap5">
    <w:name w:val="Ref. de nota de rodapé5"/>
    <w:rsid w:val="008305AB"/>
    <w:rPr>
      <w:vertAlign w:val="superscript"/>
    </w:rPr>
  </w:style>
  <w:style w:type="paragraph" w:customStyle="1" w:styleId="texto2">
    <w:name w:val="texto2"/>
    <w:basedOn w:val="Normal"/>
    <w:rsid w:val="00830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830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8305A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830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8305AB"/>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8305AB"/>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8305AB"/>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8305AB"/>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8305AB"/>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8305AB"/>
    <w:pPr>
      <w:numPr>
        <w:ilvl w:val="4"/>
      </w:numPr>
      <w:ind w:left="851" w:firstLine="0"/>
    </w:pPr>
    <w:rPr>
      <w:color w:val="auto"/>
    </w:rPr>
  </w:style>
  <w:style w:type="character" w:customStyle="1" w:styleId="Nivel4Char">
    <w:name w:val="Nivel 4 Char"/>
    <w:link w:val="Nivel4"/>
    <w:rsid w:val="008305AB"/>
    <w:rPr>
      <w:rFonts w:ascii="Arial" w:eastAsia="MS Mincho" w:hAnsi="Arial" w:cs="Arial"/>
      <w:kern w:val="0"/>
      <w:sz w:val="20"/>
      <w:szCs w:val="20"/>
      <w:lang w:eastAsia="pt-BR"/>
      <w14:ligatures w14:val="none"/>
    </w:rPr>
  </w:style>
  <w:style w:type="paragraph" w:customStyle="1" w:styleId="Nivel5">
    <w:name w:val="Nivel 5"/>
    <w:basedOn w:val="Nivel4"/>
    <w:qFormat/>
    <w:rsid w:val="008305AB"/>
    <w:pPr>
      <w:numPr>
        <w:numId w:val="13"/>
      </w:numPr>
      <w:tabs>
        <w:tab w:val="num" w:pos="0"/>
      </w:tabs>
      <w:ind w:left="1276" w:firstLine="0"/>
    </w:pPr>
  </w:style>
  <w:style w:type="paragraph" w:customStyle="1" w:styleId="WW-Textosimples">
    <w:name w:val="WW-Texto simples"/>
    <w:basedOn w:val="Normal"/>
    <w:rsid w:val="008305AB"/>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8305AB"/>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bll.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25</Pages>
  <Words>8995</Words>
  <Characters>48575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3</cp:revision>
  <cp:lastPrinted>2025-06-09T14:26:00Z</cp:lastPrinted>
  <dcterms:created xsi:type="dcterms:W3CDTF">2025-06-05T14:13:00Z</dcterms:created>
  <dcterms:modified xsi:type="dcterms:W3CDTF">2025-06-09T19:00:00Z</dcterms:modified>
</cp:coreProperties>
</file>