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B2" w:rsidRPr="00356E64" w:rsidRDefault="009B58B2" w:rsidP="009B58B2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9B58B2" w:rsidRPr="00356E64" w:rsidRDefault="009B58B2" w:rsidP="009B58B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B58B2" w:rsidRPr="00356E64" w:rsidRDefault="009B58B2" w:rsidP="009B58B2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 de 500 m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de brita média para a recuperação emergencial das vias rurais afetadas pelo elevado índice pluviométrico que afetou o município, pois muitas estradas tiveram que ser refeitas, sendo necessário a britagem das mesmas afim de dar trafegabilidade, principalmente para veículos e ônibus escolares, conforme Decreto Municipal n° 2.511 de 30 de abril de 2024 e Portaria n° 1.379 de 05 de maio de 2024 da Secretaria Nacional de Proteção e Defesa Civil, uma vez que o britador municipal não estar operando visto que estava em processo licitatório para realização do seu conserto; desta forma,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56/2024</w:t>
      </w:r>
      <w:r w:rsidRPr="00356E64">
        <w:rPr>
          <w:rFonts w:ascii="Arial" w:hAnsi="Arial" w:cs="Arial"/>
        </w:rPr>
        <w:t xml:space="preserve">, com fundamento </w:t>
      </w:r>
      <w:r>
        <w:rPr>
          <w:rFonts w:ascii="Arial" w:hAnsi="Arial" w:cs="Arial"/>
        </w:rPr>
        <w:t>na Medida Provisória n° 1221</w:t>
      </w:r>
      <w:r w:rsidR="001740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17 de maio de 2024.</w:t>
      </w:r>
    </w:p>
    <w:p w:rsidR="009B58B2" w:rsidRPr="00356E64" w:rsidRDefault="009B58B2" w:rsidP="009B58B2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9B58B2" w:rsidRPr="00356E64" w:rsidRDefault="009B58B2" w:rsidP="009B58B2">
      <w:pPr>
        <w:spacing w:line="360" w:lineRule="auto"/>
        <w:ind w:left="567"/>
        <w:jc w:val="both"/>
        <w:rPr>
          <w:rFonts w:ascii="Arial" w:hAnsi="Arial" w:cs="Arial"/>
        </w:rPr>
      </w:pPr>
    </w:p>
    <w:p w:rsidR="009B58B2" w:rsidRDefault="009B58B2" w:rsidP="009B58B2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C218E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Julho</w:t>
      </w:r>
      <w:proofErr w:type="gramEnd"/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9B58B2" w:rsidRPr="00356E64" w:rsidRDefault="009B58B2" w:rsidP="009B58B2">
      <w:pPr>
        <w:spacing w:line="276" w:lineRule="auto"/>
        <w:ind w:left="567"/>
        <w:jc w:val="right"/>
        <w:rPr>
          <w:rFonts w:ascii="Arial" w:hAnsi="Arial" w:cs="Arial"/>
        </w:rPr>
      </w:pPr>
    </w:p>
    <w:p w:rsidR="009B58B2" w:rsidRPr="00356E64" w:rsidRDefault="009B58B2" w:rsidP="009B58B2">
      <w:pPr>
        <w:spacing w:line="276" w:lineRule="auto"/>
        <w:jc w:val="both"/>
        <w:rPr>
          <w:rFonts w:ascii="Arial" w:hAnsi="Arial" w:cs="Arial"/>
        </w:rPr>
      </w:pPr>
    </w:p>
    <w:p w:rsidR="009B58B2" w:rsidRPr="00356E64" w:rsidRDefault="009B58B2" w:rsidP="009B58B2">
      <w:pPr>
        <w:jc w:val="both"/>
        <w:rPr>
          <w:rFonts w:ascii="Arial" w:hAnsi="Arial" w:cs="Arial"/>
        </w:rPr>
      </w:pPr>
    </w:p>
    <w:p w:rsidR="009B58B2" w:rsidRPr="00356E64" w:rsidRDefault="009B58B2" w:rsidP="009B58B2">
      <w:pPr>
        <w:jc w:val="both"/>
        <w:rPr>
          <w:rFonts w:ascii="Arial" w:hAnsi="Arial" w:cs="Arial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9B58B2" w:rsidRPr="00356E64" w:rsidRDefault="009B58B2" w:rsidP="009B58B2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Default="009B58B2" w:rsidP="009B58B2">
      <w:pPr>
        <w:jc w:val="center"/>
        <w:rPr>
          <w:rFonts w:ascii="Arial" w:hAnsi="Arial" w:cs="Arial"/>
          <w:b/>
          <w:u w:val="single"/>
        </w:rPr>
      </w:pPr>
    </w:p>
    <w:p w:rsidR="009B58B2" w:rsidRPr="00356E64" w:rsidRDefault="009B58B2" w:rsidP="009B58B2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9B58B2" w:rsidRPr="00356E64" w:rsidRDefault="009B58B2" w:rsidP="009B58B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56/2024</w:t>
      </w:r>
    </w:p>
    <w:p w:rsidR="009B58B2" w:rsidRPr="00356E64" w:rsidRDefault="009B58B2" w:rsidP="009B58B2">
      <w:pPr>
        <w:spacing w:line="360" w:lineRule="auto"/>
        <w:rPr>
          <w:rFonts w:ascii="Arial" w:hAnsi="Arial" w:cs="Arial"/>
          <w:bCs/>
        </w:rPr>
      </w:pPr>
    </w:p>
    <w:p w:rsidR="009B58B2" w:rsidRPr="00356E64" w:rsidRDefault="009B58B2" w:rsidP="0017401E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</w:t>
      </w:r>
      <w:bookmarkStart w:id="0" w:name="_GoBack"/>
      <w:bookmarkEnd w:id="0"/>
      <w:r>
        <w:rPr>
          <w:rFonts w:ascii="Arial" w:hAnsi="Arial" w:cs="Arial"/>
          <w:bCs/>
        </w:rPr>
        <w:t xml:space="preserve">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aquisição Emergencial </w:t>
      </w:r>
      <w:r>
        <w:rPr>
          <w:rFonts w:ascii="Arial" w:hAnsi="Arial" w:cs="Arial"/>
        </w:rPr>
        <w:t>de 500 m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de brita média para a recuperação emergencial das vias rurais, a fim de britagem para dar trafegabilidade, principalmente para veículos e ônibus escolares; muitas destas estradas tiveram de ser refeitas, uma v</w:t>
      </w:r>
      <w:r w:rsidR="0017401E">
        <w:rPr>
          <w:rFonts w:ascii="Arial" w:hAnsi="Arial" w:cs="Arial"/>
        </w:rPr>
        <w:t xml:space="preserve">ez que, muitas foram destruídas </w:t>
      </w:r>
      <w:r>
        <w:rPr>
          <w:rFonts w:ascii="Arial" w:hAnsi="Arial" w:cs="Arial"/>
        </w:rPr>
        <w:t>pelos</w:t>
      </w:r>
      <w:r w:rsidR="0017401E">
        <w:rPr>
          <w:rFonts w:ascii="Arial" w:hAnsi="Arial" w:cs="Arial"/>
        </w:rPr>
        <w:t xml:space="preserve"> rios e outras sofreram desmoronamentos.</w:t>
      </w:r>
      <w:r>
        <w:rPr>
          <w:rFonts w:ascii="Arial" w:hAnsi="Arial" w:cs="Arial"/>
        </w:rPr>
        <w:t xml:space="preserve">    </w:t>
      </w:r>
      <w:r w:rsidR="0017401E" w:rsidRPr="00356E64">
        <w:rPr>
          <w:rFonts w:ascii="Arial" w:hAnsi="Arial" w:cs="Arial"/>
          <w:bCs/>
        </w:rPr>
        <w:t xml:space="preserve">A </w:t>
      </w:r>
      <w:r w:rsidR="0017401E">
        <w:rPr>
          <w:rFonts w:ascii="Arial" w:hAnsi="Arial" w:cs="Arial"/>
          <w:bCs/>
        </w:rPr>
        <w:t>empresa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VICENTE &amp; CIA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91.707.075/0001-62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17401E">
        <w:rPr>
          <w:rFonts w:ascii="Arial" w:hAnsi="Arial" w:cs="Arial"/>
          <w:b/>
          <w:bCs/>
        </w:rPr>
        <w:t>35</w:t>
      </w:r>
      <w:r>
        <w:rPr>
          <w:rFonts w:ascii="Arial" w:hAnsi="Arial" w:cs="Arial"/>
          <w:b/>
          <w:bCs/>
        </w:rPr>
        <w:t>.000,00</w:t>
      </w:r>
      <w:r w:rsidRPr="00356E64">
        <w:rPr>
          <w:rFonts w:ascii="Arial" w:hAnsi="Arial" w:cs="Arial"/>
          <w:b/>
          <w:bCs/>
        </w:rPr>
        <w:t xml:space="preserve"> (</w:t>
      </w:r>
      <w:r w:rsidR="0017401E">
        <w:rPr>
          <w:rFonts w:ascii="Arial" w:hAnsi="Arial" w:cs="Arial"/>
          <w:b/>
          <w:bCs/>
        </w:rPr>
        <w:t>trinta e cinco</w:t>
      </w:r>
      <w:r>
        <w:rPr>
          <w:rFonts w:ascii="Arial" w:hAnsi="Arial" w:cs="Arial"/>
          <w:b/>
          <w:bCs/>
        </w:rPr>
        <w:t xml:space="preserve"> mil e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</w:t>
      </w:r>
      <w:r w:rsidR="0017401E" w:rsidRPr="00356E64">
        <w:rPr>
          <w:rFonts w:ascii="Arial" w:hAnsi="Arial" w:cs="Arial"/>
        </w:rPr>
        <w:t xml:space="preserve">fundamento </w:t>
      </w:r>
      <w:r w:rsidR="0017401E">
        <w:rPr>
          <w:rFonts w:ascii="Arial" w:hAnsi="Arial" w:cs="Arial"/>
        </w:rPr>
        <w:t>na Medida Provisória n° 1221, de 17 de maio de 2024</w:t>
      </w:r>
    </w:p>
    <w:p w:rsidR="009B58B2" w:rsidRPr="00356E64" w:rsidRDefault="009B58B2" w:rsidP="009B58B2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C218EB">
        <w:rPr>
          <w:rFonts w:ascii="Arial" w:hAnsi="Arial" w:cs="Arial"/>
          <w:bCs/>
        </w:rPr>
        <w:t>23</w:t>
      </w:r>
      <w:r w:rsidR="0017401E">
        <w:rPr>
          <w:rFonts w:ascii="Arial" w:hAnsi="Arial" w:cs="Arial"/>
          <w:bCs/>
        </w:rPr>
        <w:t xml:space="preserve"> de </w:t>
      </w:r>
      <w:proofErr w:type="gramStart"/>
      <w:r w:rsidR="0017401E">
        <w:rPr>
          <w:rFonts w:ascii="Arial" w:hAnsi="Arial" w:cs="Arial"/>
          <w:bCs/>
        </w:rPr>
        <w:t>Julho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9B58B2" w:rsidRDefault="009B58B2" w:rsidP="009B58B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9B58B2" w:rsidRPr="00356E64" w:rsidRDefault="009B58B2" w:rsidP="009B58B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9B58B2" w:rsidRPr="00356E64" w:rsidRDefault="009B58B2" w:rsidP="009B58B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9B58B2" w:rsidRPr="00356E64" w:rsidRDefault="009B58B2" w:rsidP="009B58B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9B58B2" w:rsidRPr="00356E64" w:rsidRDefault="009B58B2" w:rsidP="009B58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9B58B2" w:rsidRPr="00356E64" w:rsidRDefault="009B58B2" w:rsidP="009B58B2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9B58B2" w:rsidRPr="00356E64" w:rsidRDefault="009B58B2" w:rsidP="009B58B2">
      <w:pPr>
        <w:rPr>
          <w:rFonts w:ascii="Arial" w:hAnsi="Arial" w:cs="Arial"/>
        </w:rPr>
      </w:pPr>
    </w:p>
    <w:p w:rsidR="004638B7" w:rsidRDefault="004638B7"/>
    <w:sectPr w:rsidR="004638B7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3A" w:rsidRDefault="003B3E3A">
      <w:r>
        <w:separator/>
      </w:r>
    </w:p>
  </w:endnote>
  <w:endnote w:type="continuationSeparator" w:id="0">
    <w:p w:rsidR="003B3E3A" w:rsidRDefault="003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1740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1740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1740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3A" w:rsidRDefault="003B3E3A">
      <w:r>
        <w:separator/>
      </w:r>
    </w:p>
  </w:footnote>
  <w:footnote w:type="continuationSeparator" w:id="0">
    <w:p w:rsidR="003B3E3A" w:rsidRDefault="003B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17401E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C06D5" wp14:editId="76EF04E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17401E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17401E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3B3E3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B2"/>
    <w:rsid w:val="0017401E"/>
    <w:rsid w:val="003B3E3A"/>
    <w:rsid w:val="004638B7"/>
    <w:rsid w:val="009B58B2"/>
    <w:rsid w:val="00AE1A40"/>
    <w:rsid w:val="00C2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B936"/>
  <w15:chartTrackingRefBased/>
  <w15:docId w15:val="{28D06FBD-B8B7-459C-898E-A992DA80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58B2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58B2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9B58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58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B58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B58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8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8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2024-07-23T13:51:00Z</cp:lastPrinted>
  <dcterms:created xsi:type="dcterms:W3CDTF">2024-07-19T17:49:00Z</dcterms:created>
  <dcterms:modified xsi:type="dcterms:W3CDTF">2024-07-23T14:27:00Z</dcterms:modified>
</cp:coreProperties>
</file>