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13" w:rsidRPr="003C0F4C" w:rsidRDefault="00D73813" w:rsidP="00D73813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73813" w:rsidRPr="00071D03" w:rsidRDefault="00D73813" w:rsidP="00D73813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 w:rsidR="006C0885">
        <w:rPr>
          <w:rFonts w:ascii="Arial" w:hAnsi="Arial" w:cs="Arial"/>
        </w:rPr>
        <w:t>de aquisição de troféus de 1°, 2° e 3° lugar, bem como troféus para goleador (a) e goleiro (a)  menos vazado em todas as modalidades disputadas na Segunda Taça Municipal de Futsal de Ibarama como forma de reconhecimento ao esforço e dedicação aos participantes da competição, a fim de buscar o engajamento e o interesse no evento esportivo;</w:t>
      </w:r>
      <w:r>
        <w:rPr>
          <w:rFonts w:ascii="Arial" w:hAnsi="Arial" w:cs="Arial"/>
        </w:rPr>
        <w:t xml:space="preserve"> sendo assim,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</w:t>
      </w:r>
      <w:r w:rsidR="006C0885">
        <w:rPr>
          <w:rFonts w:ascii="Arial" w:hAnsi="Arial" w:cs="Arial"/>
        </w:rPr>
        <w:t>1</w:t>
      </w:r>
      <w:r>
        <w:rPr>
          <w:rFonts w:ascii="Arial" w:hAnsi="Arial" w:cs="Arial"/>
        </w:rPr>
        <w:t>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 II, na Lei Federal nº </w:t>
      </w:r>
      <w:r>
        <w:rPr>
          <w:rFonts w:ascii="Arial" w:hAnsi="Arial" w:cs="Arial"/>
        </w:rPr>
        <w:t>14.133/2021.</w:t>
      </w:r>
    </w:p>
    <w:p w:rsidR="00D73813" w:rsidRPr="003C0F4C" w:rsidRDefault="00D73813" w:rsidP="00D73813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 w:rsidR="006C0885"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D73813" w:rsidRPr="003C0F4C" w:rsidRDefault="00D73813" w:rsidP="00D73813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D73813" w:rsidRPr="003C0F4C" w:rsidRDefault="00D73813" w:rsidP="00D73813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6C088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abril de 2024</w:t>
      </w:r>
      <w:r w:rsidRPr="003C0F4C">
        <w:rPr>
          <w:rFonts w:ascii="Arial" w:hAnsi="Arial" w:cs="Arial"/>
        </w:rPr>
        <w:t>.</w:t>
      </w:r>
    </w:p>
    <w:p w:rsidR="00D73813" w:rsidRPr="003C0F4C" w:rsidRDefault="00D73813" w:rsidP="00D73813">
      <w:pPr>
        <w:spacing w:line="276" w:lineRule="auto"/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5A2C97" w:rsidRDefault="00D73813" w:rsidP="00D73813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p w:rsidR="00351340" w:rsidRPr="00351340" w:rsidRDefault="00351340" w:rsidP="00351340"/>
    <w:p w:rsidR="00D73813" w:rsidRPr="00241E5C" w:rsidRDefault="00D73813" w:rsidP="00D73813"/>
    <w:p w:rsidR="00D73813" w:rsidRPr="003C0F4C" w:rsidRDefault="00D73813" w:rsidP="00D73813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lastRenderedPageBreak/>
        <w:t>DISPENSA DE LICITAÇÃO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 w:rsidR="006C0885">
        <w:rPr>
          <w:rFonts w:ascii="Arial" w:hAnsi="Arial" w:cs="Arial"/>
          <w:b/>
          <w:u w:val="single"/>
        </w:rPr>
        <w:t>021</w:t>
      </w:r>
      <w:r>
        <w:rPr>
          <w:rFonts w:ascii="Arial" w:hAnsi="Arial" w:cs="Arial"/>
          <w:b/>
          <w:u w:val="single"/>
        </w:rPr>
        <w:t>/2024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Cs/>
        </w:rPr>
      </w:pPr>
    </w:p>
    <w:p w:rsidR="00D73813" w:rsidRPr="003C0F4C" w:rsidRDefault="00D73813" w:rsidP="00D7381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="006C0885">
        <w:rPr>
          <w:rFonts w:ascii="Arial" w:hAnsi="Arial" w:cs="Arial"/>
          <w:b/>
        </w:rPr>
        <w:t>Ratifica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 w:rsidR="006C0885">
        <w:rPr>
          <w:rFonts w:ascii="Arial" w:hAnsi="Arial" w:cs="Arial"/>
        </w:rPr>
        <w:t>aquisição de troféus de 1°, 2° e 3° lugar, bem como troféus para goleador (a) e goleiro (a) menos vazado em todas as modalidades disputadas na Segunda Taça Municipal de Futsal de Ibarama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empresa </w:t>
      </w:r>
      <w:r w:rsidR="006C0885">
        <w:rPr>
          <w:rFonts w:ascii="Arial" w:hAnsi="Arial" w:cs="Arial"/>
          <w:bCs/>
        </w:rPr>
        <w:t>fornecedora</w:t>
      </w:r>
      <w:r>
        <w:rPr>
          <w:rFonts w:ascii="Arial" w:hAnsi="Arial" w:cs="Arial"/>
          <w:bCs/>
        </w:rPr>
        <w:t xml:space="preserve"> será</w:t>
      </w:r>
      <w:r w:rsidRPr="003C0F4C">
        <w:rPr>
          <w:rFonts w:ascii="Arial" w:hAnsi="Arial" w:cs="Arial"/>
          <w:bCs/>
        </w:rPr>
        <w:t xml:space="preserve"> </w:t>
      </w:r>
      <w:r w:rsidR="006C0885">
        <w:rPr>
          <w:rFonts w:ascii="Arial" w:hAnsi="Arial" w:cs="Arial"/>
          <w:b/>
          <w:bCs/>
        </w:rPr>
        <w:t>JARDEL BONADEO E CIA LTDA</w:t>
      </w:r>
      <w:r>
        <w:rPr>
          <w:rFonts w:ascii="Arial" w:hAnsi="Arial" w:cs="Arial"/>
          <w:bCs/>
        </w:rPr>
        <w:t xml:space="preserve">, inscrita no CNPJ sob o n° </w:t>
      </w:r>
      <w:r w:rsidR="006C0885">
        <w:rPr>
          <w:rFonts w:ascii="Arial" w:hAnsi="Arial" w:cs="Arial"/>
          <w:bCs/>
        </w:rPr>
        <w:t>00.808.363/0001-58,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 w:rsidR="009C29A4">
        <w:rPr>
          <w:rFonts w:ascii="Arial" w:hAnsi="Arial" w:cs="Arial"/>
          <w:b/>
          <w:bCs/>
        </w:rPr>
        <w:t>2.759,90</w:t>
      </w:r>
      <w:r w:rsidRPr="003C0F4C">
        <w:rPr>
          <w:rFonts w:ascii="Arial" w:hAnsi="Arial" w:cs="Arial"/>
          <w:b/>
          <w:bCs/>
        </w:rPr>
        <w:t xml:space="preserve"> (</w:t>
      </w:r>
      <w:r w:rsidR="009C29A4">
        <w:rPr>
          <w:rFonts w:ascii="Arial" w:hAnsi="Arial" w:cs="Arial"/>
          <w:b/>
          <w:bCs/>
        </w:rPr>
        <w:t>dois mil setecentos e cinquenta e nove reais e noventa centavos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Incisos II, na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D73813" w:rsidRPr="003C0F4C" w:rsidRDefault="00D73813" w:rsidP="00D73813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</w:t>
      </w:r>
      <w:bookmarkStart w:id="0" w:name="_GoBack"/>
      <w:bookmarkEnd w:id="0"/>
      <w:r w:rsidRPr="003C0F4C">
        <w:rPr>
          <w:rFonts w:ascii="Arial" w:hAnsi="Arial" w:cs="Arial"/>
          <w:bCs/>
        </w:rPr>
        <w:t>ma,</w:t>
      </w:r>
      <w:r>
        <w:rPr>
          <w:rFonts w:ascii="Arial" w:hAnsi="Arial" w:cs="Arial"/>
          <w:bCs/>
        </w:rPr>
        <w:t xml:space="preserve"> </w:t>
      </w:r>
      <w:r w:rsidR="006C0885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de abril de 2024.</w:t>
      </w: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D73813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sectPr w:rsidR="00D73813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D0" w:rsidRDefault="002E49D0">
      <w:r>
        <w:separator/>
      </w:r>
    </w:p>
  </w:endnote>
  <w:endnote w:type="continuationSeparator" w:id="0">
    <w:p w:rsidR="002E49D0" w:rsidRDefault="002E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D0" w:rsidRDefault="002E49D0">
      <w:r>
        <w:separator/>
      </w:r>
    </w:p>
  </w:footnote>
  <w:footnote w:type="continuationSeparator" w:id="0">
    <w:p w:rsidR="002E49D0" w:rsidRDefault="002E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B4071" wp14:editId="640412D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E49D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3"/>
    <w:rsid w:val="002E49D0"/>
    <w:rsid w:val="00351340"/>
    <w:rsid w:val="004277B7"/>
    <w:rsid w:val="006C0885"/>
    <w:rsid w:val="00753D2A"/>
    <w:rsid w:val="00893A07"/>
    <w:rsid w:val="009C1853"/>
    <w:rsid w:val="009C29A4"/>
    <w:rsid w:val="00A75E1E"/>
    <w:rsid w:val="00D362D7"/>
    <w:rsid w:val="00D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E894"/>
  <w15:docId w15:val="{8454ECCD-77DD-4890-9841-1FF709F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813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813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7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3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dcterms:created xsi:type="dcterms:W3CDTF">2024-04-12T12:39:00Z</dcterms:created>
  <dcterms:modified xsi:type="dcterms:W3CDTF">2024-04-23T11:25:00Z</dcterms:modified>
</cp:coreProperties>
</file>